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EE" w:rsidRPr="002D481C" w:rsidRDefault="008C3EEE" w:rsidP="008C3EEE">
      <w:pPr>
        <w:tabs>
          <w:tab w:val="left" w:pos="720"/>
          <w:tab w:val="left" w:pos="900"/>
        </w:tabs>
        <w:jc w:val="both"/>
      </w:pPr>
      <w:r>
        <w:t xml:space="preserve">Таблица 1 . </w:t>
      </w:r>
      <w:r w:rsidRPr="002D481C">
        <w:t xml:space="preserve">Об основных направлениях профессионального </w:t>
      </w:r>
      <w:r>
        <w:t>развития</w:t>
      </w:r>
      <w:r w:rsidRPr="002D481C">
        <w:t xml:space="preserve">  в 20</w:t>
      </w:r>
      <w:r>
        <w:t>21</w:t>
      </w:r>
      <w:r w:rsidRPr="002D481C">
        <w:t xml:space="preserve"> год</w:t>
      </w:r>
      <w:r>
        <w:t>у</w:t>
      </w:r>
      <w:r w:rsidRPr="002D481C">
        <w:t xml:space="preserve"> </w:t>
      </w:r>
    </w:p>
    <w:p w:rsidR="008C3EEE" w:rsidRPr="002D481C" w:rsidRDefault="008C3EEE" w:rsidP="008C3EEE">
      <w:pPr>
        <w:tabs>
          <w:tab w:val="left" w:pos="720"/>
          <w:tab w:val="left" w:pos="900"/>
        </w:tabs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57"/>
        <w:gridCol w:w="1437"/>
        <w:gridCol w:w="1440"/>
        <w:gridCol w:w="837"/>
        <w:gridCol w:w="710"/>
        <w:gridCol w:w="1133"/>
        <w:gridCol w:w="426"/>
        <w:gridCol w:w="2576"/>
        <w:gridCol w:w="896"/>
        <w:gridCol w:w="896"/>
        <w:gridCol w:w="955"/>
      </w:tblGrid>
      <w:tr w:rsidR="008C3EEE" w:rsidRPr="00811D8A" w:rsidTr="00A57664">
        <w:trPr>
          <w:trHeight w:val="397"/>
        </w:trPr>
        <w:tc>
          <w:tcPr>
            <w:tcW w:w="177" w:type="pct"/>
            <w:vMerge w:val="restar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 xml:space="preserve">№ </w:t>
            </w:r>
            <w:proofErr w:type="gramStart"/>
            <w:r w:rsidRPr="00811D8A">
              <w:rPr>
                <w:sz w:val="18"/>
                <w:szCs w:val="18"/>
              </w:rPr>
              <w:t>п</w:t>
            </w:r>
            <w:proofErr w:type="gramEnd"/>
            <w:r w:rsidRPr="00811D8A">
              <w:rPr>
                <w:sz w:val="18"/>
                <w:szCs w:val="18"/>
              </w:rPr>
              <w:t>/п</w:t>
            </w:r>
          </w:p>
        </w:tc>
        <w:tc>
          <w:tcPr>
            <w:tcW w:w="1000" w:type="pct"/>
            <w:vMerge w:val="restar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 xml:space="preserve">Направления </w:t>
            </w: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  <w:u w:val="single"/>
              </w:rPr>
            </w:pPr>
            <w:r w:rsidRPr="00811D8A">
              <w:rPr>
                <w:sz w:val="18"/>
                <w:szCs w:val="18"/>
              </w:rPr>
              <w:t xml:space="preserve">профессионального </w:t>
            </w:r>
            <w:r>
              <w:rPr>
                <w:sz w:val="18"/>
                <w:szCs w:val="18"/>
              </w:rPr>
              <w:t>развития</w:t>
            </w:r>
          </w:p>
        </w:tc>
        <w:tc>
          <w:tcPr>
            <w:tcW w:w="973" w:type="pct"/>
            <w:gridSpan w:val="2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профессионального развития</w:t>
            </w:r>
          </w:p>
        </w:tc>
        <w:tc>
          <w:tcPr>
            <w:tcW w:w="283" w:type="pct"/>
            <w:vMerge w:val="restar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811D8A">
              <w:rPr>
                <w:sz w:val="18"/>
                <w:szCs w:val="18"/>
              </w:rPr>
              <w:t>обученных</w:t>
            </w:r>
            <w:proofErr w:type="gramEnd"/>
            <w:r w:rsidRPr="00811D8A">
              <w:rPr>
                <w:sz w:val="18"/>
                <w:szCs w:val="18"/>
              </w:rPr>
              <w:t xml:space="preserve"> </w:t>
            </w: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в  20</w:t>
            </w:r>
            <w:r>
              <w:rPr>
                <w:sz w:val="18"/>
                <w:szCs w:val="18"/>
              </w:rPr>
              <w:t>21</w:t>
            </w:r>
            <w:r w:rsidRPr="00811D8A">
              <w:rPr>
                <w:sz w:val="18"/>
                <w:szCs w:val="18"/>
              </w:rPr>
              <w:t xml:space="preserve"> году</w:t>
            </w:r>
          </w:p>
          <w:p w:rsidR="008C3EEE" w:rsidRPr="00811D8A" w:rsidRDefault="008C3EEE" w:rsidP="00CD63D2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чел.</w:t>
            </w:r>
          </w:p>
        </w:tc>
        <w:tc>
          <w:tcPr>
            <w:tcW w:w="767" w:type="pct"/>
            <w:gridSpan w:val="3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Вид должности</w:t>
            </w: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обученных</w:t>
            </w:r>
          </w:p>
        </w:tc>
        <w:tc>
          <w:tcPr>
            <w:tcW w:w="871" w:type="pct"/>
            <w:vMerge w:val="restar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Наименование образовательного учреждения, осуществляющего обучение</w:t>
            </w:r>
            <w:r>
              <w:t xml:space="preserve"> </w:t>
            </w:r>
            <w:r w:rsidRPr="00424276">
              <w:rPr>
                <w:sz w:val="18"/>
                <w:szCs w:val="18"/>
              </w:rPr>
              <w:t>с указанием места расположения</w:t>
            </w:r>
          </w:p>
        </w:tc>
        <w:tc>
          <w:tcPr>
            <w:tcW w:w="303" w:type="pct"/>
            <w:vMerge w:val="restar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Объем финансовых средств выделенных по программе на 20</w:t>
            </w:r>
            <w:r>
              <w:rPr>
                <w:sz w:val="18"/>
                <w:szCs w:val="18"/>
              </w:rPr>
              <w:t>21</w:t>
            </w:r>
            <w:r w:rsidRPr="00811D8A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303" w:type="pct"/>
            <w:vMerge w:val="restar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 xml:space="preserve">Объем использованных финансовых средств </w:t>
            </w: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в 20</w:t>
            </w:r>
            <w:r>
              <w:rPr>
                <w:sz w:val="18"/>
                <w:szCs w:val="18"/>
              </w:rPr>
              <w:t>21</w:t>
            </w:r>
            <w:r w:rsidRPr="00811D8A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323" w:type="pct"/>
            <w:vMerge w:val="restar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t>не</w:t>
            </w:r>
            <w:r w:rsidRPr="00811D8A">
              <w:rPr>
                <w:sz w:val="18"/>
                <w:szCs w:val="18"/>
              </w:rPr>
              <w:t xml:space="preserve">использованных финансовых средств </w:t>
            </w: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в 20</w:t>
            </w:r>
            <w:r>
              <w:rPr>
                <w:sz w:val="18"/>
                <w:szCs w:val="18"/>
              </w:rPr>
              <w:t>21</w:t>
            </w:r>
            <w:r w:rsidRPr="00811D8A">
              <w:rPr>
                <w:sz w:val="18"/>
                <w:szCs w:val="18"/>
              </w:rPr>
              <w:t xml:space="preserve"> году</w:t>
            </w:r>
          </w:p>
        </w:tc>
      </w:tr>
      <w:tr w:rsidR="008C3EEE" w:rsidRPr="00811D8A" w:rsidTr="00A57664">
        <w:trPr>
          <w:cantSplit/>
          <w:trHeight w:val="1134"/>
        </w:trPr>
        <w:tc>
          <w:tcPr>
            <w:tcW w:w="177" w:type="pct"/>
            <w:vMerge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профессиональное образование (профессиональная подготовка/повышение квалификации)</w:t>
            </w:r>
          </w:p>
        </w:tc>
        <w:tc>
          <w:tcPr>
            <w:tcW w:w="487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мероприятия по профессиональному развитию (указать наименование мероприятия)</w:t>
            </w:r>
          </w:p>
        </w:tc>
        <w:tc>
          <w:tcPr>
            <w:tcW w:w="283" w:type="pct"/>
            <w:vMerge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extDirection w:val="btL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Государственные должности</w:t>
            </w:r>
            <w:r>
              <w:rPr>
                <w:sz w:val="18"/>
                <w:szCs w:val="18"/>
              </w:rPr>
              <w:t xml:space="preserve"> (указать)</w:t>
            </w:r>
          </w:p>
        </w:tc>
        <w:tc>
          <w:tcPr>
            <w:tcW w:w="383" w:type="pct"/>
            <w:textDirection w:val="btL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Государственные гражданские служащие</w:t>
            </w:r>
            <w:r>
              <w:rPr>
                <w:sz w:val="18"/>
                <w:szCs w:val="18"/>
              </w:rPr>
              <w:t xml:space="preserve"> (указать категорию и группу должностей)</w:t>
            </w:r>
          </w:p>
        </w:tc>
        <w:tc>
          <w:tcPr>
            <w:tcW w:w="144" w:type="pct"/>
            <w:textDirection w:val="btL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811D8A">
              <w:rPr>
                <w:sz w:val="18"/>
                <w:szCs w:val="18"/>
              </w:rPr>
              <w:t>служащие</w:t>
            </w:r>
          </w:p>
        </w:tc>
        <w:tc>
          <w:tcPr>
            <w:tcW w:w="871" w:type="pct"/>
            <w:vMerge/>
            <w:textDirection w:val="btL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vMerge/>
            <w:textDirection w:val="btL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vMerge/>
            <w:textDirection w:val="btL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extDirection w:val="btL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C3EEE" w:rsidRPr="00811D8A" w:rsidTr="00A57664">
        <w:trPr>
          <w:trHeight w:val="1408"/>
        </w:trPr>
        <w:tc>
          <w:tcPr>
            <w:tcW w:w="177" w:type="pct"/>
            <w:vAlign w:val="center"/>
          </w:tcPr>
          <w:p w:rsidR="008C3EEE" w:rsidRDefault="00CA604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:rsidR="008C3EEE" w:rsidRDefault="008C3EEE" w:rsidP="00CD63D2">
            <w:pPr>
              <w:ind w:right="44"/>
              <w:jc w:val="both"/>
              <w:rPr>
                <w:b/>
                <w:sz w:val="18"/>
                <w:szCs w:val="18"/>
              </w:rPr>
            </w:pPr>
            <w:r w:rsidRPr="00D05102">
              <w:rPr>
                <w:b/>
                <w:sz w:val="18"/>
                <w:szCs w:val="18"/>
              </w:rPr>
              <w:t>Повышение эффективности государственных расходов, включая закупки для государственных и муниципальных нужд</w:t>
            </w:r>
          </w:p>
          <w:p w:rsidR="008C3EEE" w:rsidRPr="0013745F" w:rsidRDefault="008C3EEE" w:rsidP="00CD63D2">
            <w:pPr>
              <w:ind w:right="4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«Организация государственных закупок»</w:t>
            </w:r>
          </w:p>
        </w:tc>
        <w:tc>
          <w:tcPr>
            <w:tcW w:w="486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487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pct"/>
            <w:vAlign w:val="cente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3" w:type="pct"/>
          </w:tcPr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«Национальный институт инновационного образования»</w:t>
            </w:r>
          </w:p>
        </w:tc>
        <w:tc>
          <w:tcPr>
            <w:tcW w:w="303" w:type="pct"/>
          </w:tcPr>
          <w:p w:rsidR="008C3EEE" w:rsidRPr="00811D8A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</w:t>
            </w:r>
          </w:p>
        </w:tc>
        <w:tc>
          <w:tcPr>
            <w:tcW w:w="30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811D8A" w:rsidTr="00A57664">
        <w:trPr>
          <w:trHeight w:val="1224"/>
        </w:trPr>
        <w:tc>
          <w:tcPr>
            <w:tcW w:w="177" w:type="pct"/>
            <w:vAlign w:val="center"/>
          </w:tcPr>
          <w:p w:rsidR="008C3EEE" w:rsidRDefault="00CA604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0" w:type="pct"/>
            <w:vAlign w:val="center"/>
          </w:tcPr>
          <w:p w:rsidR="008C3EEE" w:rsidRPr="0087590D" w:rsidRDefault="008C3EEE" w:rsidP="00CD63D2">
            <w:pPr>
              <w:ind w:right="44"/>
              <w:jc w:val="both"/>
              <w:rPr>
                <w:b/>
                <w:sz w:val="18"/>
                <w:szCs w:val="18"/>
              </w:rPr>
            </w:pPr>
            <w:r w:rsidRPr="0087590D">
              <w:rPr>
                <w:b/>
                <w:sz w:val="18"/>
                <w:szCs w:val="18"/>
              </w:rPr>
              <w:t xml:space="preserve">Развитие государственной гражданской службы </w:t>
            </w:r>
          </w:p>
          <w:p w:rsidR="008C3EEE" w:rsidRPr="00925430" w:rsidRDefault="008C3EEE" w:rsidP="00CD63D2">
            <w:pPr>
              <w:ind w:right="44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«Организация делопроизводства в государственных и муниципальных органах»</w:t>
            </w:r>
          </w:p>
        </w:tc>
        <w:tc>
          <w:tcPr>
            <w:tcW w:w="486" w:type="pct"/>
          </w:tcPr>
          <w:p w:rsidR="008C3EEE" w:rsidRPr="00811D8A" w:rsidRDefault="008C3EEE" w:rsidP="006033D1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487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pct"/>
            <w:vAlign w:val="cente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3" w:type="pct"/>
          </w:tcPr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" w:type="pct"/>
          </w:tcPr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</w:t>
            </w:r>
          </w:p>
        </w:tc>
        <w:tc>
          <w:tcPr>
            <w:tcW w:w="303" w:type="pct"/>
          </w:tcPr>
          <w:p w:rsidR="008C3EEE" w:rsidRPr="00811D8A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</w:t>
            </w:r>
          </w:p>
        </w:tc>
        <w:tc>
          <w:tcPr>
            <w:tcW w:w="30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811D8A" w:rsidTr="00A57664">
        <w:trPr>
          <w:trHeight w:val="397"/>
        </w:trPr>
        <w:tc>
          <w:tcPr>
            <w:tcW w:w="177" w:type="pct"/>
            <w:vAlign w:val="center"/>
          </w:tcPr>
          <w:p w:rsidR="008C3EEE" w:rsidRDefault="00CA604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0" w:type="pct"/>
            <w:vAlign w:val="center"/>
          </w:tcPr>
          <w:p w:rsidR="008C3EEE" w:rsidRPr="00D05102" w:rsidRDefault="008C3EEE" w:rsidP="00CD63D2">
            <w:pPr>
              <w:ind w:right="44"/>
              <w:jc w:val="both"/>
              <w:rPr>
                <w:b/>
                <w:sz w:val="18"/>
                <w:szCs w:val="18"/>
              </w:rPr>
            </w:pPr>
            <w:r w:rsidRPr="00D05102">
              <w:rPr>
                <w:b/>
                <w:sz w:val="18"/>
                <w:szCs w:val="18"/>
              </w:rPr>
              <w:t>Противодействие коррупции</w:t>
            </w:r>
          </w:p>
          <w:p w:rsidR="008C3EEE" w:rsidRPr="00925430" w:rsidRDefault="008C3EEE" w:rsidP="00CD63D2">
            <w:pPr>
              <w:ind w:right="44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«Формирование антикоррупционного стандарта поведения государственных гражданских служащих»</w:t>
            </w:r>
          </w:p>
        </w:tc>
        <w:tc>
          <w:tcPr>
            <w:tcW w:w="486" w:type="pct"/>
          </w:tcPr>
          <w:p w:rsidR="008C3EEE" w:rsidRPr="00811D8A" w:rsidRDefault="008C3EEE" w:rsidP="006033D1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487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pct"/>
            <w:vAlign w:val="cente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" w:type="pct"/>
          </w:tcPr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3" w:type="pct"/>
          </w:tcPr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" w:type="pct"/>
          </w:tcPr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</w:t>
            </w:r>
          </w:p>
        </w:tc>
        <w:tc>
          <w:tcPr>
            <w:tcW w:w="303" w:type="pct"/>
          </w:tcPr>
          <w:p w:rsidR="008C3EEE" w:rsidRPr="00811D8A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23 040</w:t>
            </w:r>
          </w:p>
        </w:tc>
        <w:tc>
          <w:tcPr>
            <w:tcW w:w="30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811D8A" w:rsidTr="00A57664">
        <w:trPr>
          <w:trHeight w:val="1245"/>
        </w:trPr>
        <w:tc>
          <w:tcPr>
            <w:tcW w:w="177" w:type="pct"/>
            <w:vAlign w:val="center"/>
          </w:tcPr>
          <w:p w:rsidR="008C3EEE" w:rsidRPr="00811D8A" w:rsidRDefault="00CA604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0" w:type="pct"/>
            <w:vAlign w:val="center"/>
          </w:tcPr>
          <w:p w:rsidR="008C3EEE" w:rsidRPr="0087590D" w:rsidRDefault="008C3EEE" w:rsidP="00CD63D2">
            <w:pPr>
              <w:ind w:right="44"/>
              <w:jc w:val="both"/>
              <w:rPr>
                <w:b/>
                <w:color w:val="000000"/>
                <w:sz w:val="18"/>
                <w:szCs w:val="18"/>
              </w:rPr>
            </w:pPr>
            <w:r w:rsidRPr="0087590D">
              <w:rPr>
                <w:b/>
                <w:color w:val="000000"/>
                <w:sz w:val="18"/>
                <w:szCs w:val="18"/>
              </w:rPr>
              <w:t>Подтверждение ранее присвоенной квалификации юриста</w:t>
            </w:r>
          </w:p>
        </w:tc>
        <w:tc>
          <w:tcPr>
            <w:tcW w:w="486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487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pct"/>
            <w:vAlign w:val="center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3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«Научно-исследовательский институт управления народным хозяйством»</w:t>
            </w:r>
          </w:p>
        </w:tc>
        <w:tc>
          <w:tcPr>
            <w:tcW w:w="303" w:type="pct"/>
          </w:tcPr>
          <w:p w:rsidR="008C3EEE" w:rsidRPr="00811D8A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30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811D8A" w:rsidTr="00A57664">
        <w:trPr>
          <w:trHeight w:val="921"/>
        </w:trPr>
        <w:tc>
          <w:tcPr>
            <w:tcW w:w="177" w:type="pct"/>
            <w:vAlign w:val="center"/>
          </w:tcPr>
          <w:p w:rsidR="008C3EEE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0" w:type="pct"/>
            <w:vAlign w:val="center"/>
          </w:tcPr>
          <w:p w:rsidR="008C3EEE" w:rsidRDefault="008C3EEE" w:rsidP="00CD63D2">
            <w:pPr>
              <w:ind w:right="4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«Противодействие терроризму и экстремизму»</w:t>
            </w:r>
          </w:p>
        </w:tc>
        <w:tc>
          <w:tcPr>
            <w:tcW w:w="486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487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pct"/>
            <w:vAlign w:val="center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3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" w:type="pct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pct"/>
          </w:tcPr>
          <w:p w:rsidR="006033D1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«Межрегиональная академия повышения квалификации»</w:t>
            </w:r>
          </w:p>
        </w:tc>
        <w:tc>
          <w:tcPr>
            <w:tcW w:w="303" w:type="pct"/>
          </w:tcPr>
          <w:p w:rsidR="008C3EEE" w:rsidRPr="00811D8A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30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8C3EEE" w:rsidRPr="00811D8A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033D1" w:rsidRPr="00811D8A" w:rsidTr="00A57664">
        <w:trPr>
          <w:trHeight w:val="304"/>
        </w:trPr>
        <w:tc>
          <w:tcPr>
            <w:tcW w:w="177" w:type="pct"/>
            <w:vAlign w:val="center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0" w:type="pct"/>
            <w:vAlign w:val="center"/>
          </w:tcPr>
          <w:p w:rsidR="006033D1" w:rsidRDefault="006033D1" w:rsidP="00CD63D2">
            <w:pPr>
              <w:ind w:right="4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«Особенности формирования бюджетной (бухгалтерской) отчетности в 2021 г.»</w:t>
            </w:r>
          </w:p>
        </w:tc>
        <w:tc>
          <w:tcPr>
            <w:tcW w:w="486" w:type="pct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487" w:type="pct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Скаи</w:t>
            </w:r>
            <w:proofErr w:type="spellEnd"/>
            <w:r>
              <w:rPr>
                <w:sz w:val="18"/>
                <w:szCs w:val="18"/>
              </w:rPr>
              <w:t>-Бюджет»</w:t>
            </w:r>
          </w:p>
        </w:tc>
        <w:tc>
          <w:tcPr>
            <w:tcW w:w="303" w:type="pct"/>
          </w:tcPr>
          <w:p w:rsidR="006033D1" w:rsidRPr="00811D8A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303" w:type="pct"/>
          </w:tcPr>
          <w:p w:rsidR="006033D1" w:rsidRPr="00811D8A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6033D1" w:rsidRDefault="006033D1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8C3EEE" w:rsidRDefault="008C3EEE" w:rsidP="008C3EEE">
      <w:pPr>
        <w:tabs>
          <w:tab w:val="left" w:pos="720"/>
          <w:tab w:val="left" w:pos="900"/>
        </w:tabs>
        <w:spacing w:after="120"/>
        <w:jc w:val="both"/>
      </w:pPr>
    </w:p>
    <w:p w:rsidR="008C3EEE" w:rsidRPr="006603DE" w:rsidRDefault="008C3EEE" w:rsidP="008C3EEE">
      <w:pPr>
        <w:tabs>
          <w:tab w:val="left" w:pos="720"/>
          <w:tab w:val="left" w:pos="900"/>
        </w:tabs>
        <w:spacing w:after="120"/>
        <w:jc w:val="both"/>
      </w:pPr>
      <w:r w:rsidRPr="006603DE">
        <w:t>Таблица 1.1. О категориях и группах должностей государственных гражданских служащих Новгородской области, прошедших обучение в 2021 году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66"/>
        <w:gridCol w:w="4051"/>
        <w:gridCol w:w="3544"/>
        <w:gridCol w:w="3401"/>
      </w:tblGrid>
      <w:tr w:rsidR="008C3EEE" w:rsidRPr="001C4BAF" w:rsidTr="00CD63D2">
        <w:trPr>
          <w:trHeight w:val="397"/>
        </w:trPr>
        <w:tc>
          <w:tcPr>
            <w:tcW w:w="2071" w:type="dxa"/>
            <w:vMerge w:val="restart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Категории должностей государственной гражданской службы</w:t>
            </w:r>
          </w:p>
        </w:tc>
        <w:tc>
          <w:tcPr>
            <w:tcW w:w="2066" w:type="dxa"/>
            <w:vMerge w:val="restart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Группы должностей государственной гражданской службы</w:t>
            </w:r>
          </w:p>
        </w:tc>
        <w:tc>
          <w:tcPr>
            <w:tcW w:w="10996" w:type="dxa"/>
            <w:gridSpan w:val="3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 xml:space="preserve">Количество </w:t>
            </w:r>
            <w:r w:rsidRPr="008439B8">
              <w:rPr>
                <w:sz w:val="18"/>
                <w:szCs w:val="18"/>
              </w:rPr>
              <w:t>государственных гражданских служащих Новгородской области</w:t>
            </w:r>
            <w:r w:rsidRPr="001C4BAF">
              <w:rPr>
                <w:sz w:val="18"/>
                <w:szCs w:val="18"/>
              </w:rPr>
              <w:t>, прошедших обучение в 2021 году</w:t>
            </w:r>
          </w:p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rPr>
                <w:sz w:val="18"/>
                <w:szCs w:val="18"/>
              </w:rPr>
            </w:pPr>
          </w:p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right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чел.</w:t>
            </w:r>
          </w:p>
        </w:tc>
      </w:tr>
      <w:tr w:rsidR="008C3EEE" w:rsidRPr="001C4BAF" w:rsidTr="00CD63D2">
        <w:trPr>
          <w:trHeight w:val="397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051" w:type="dxa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</w:t>
            </w:r>
            <w:r w:rsidRPr="00811D8A">
              <w:rPr>
                <w:sz w:val="18"/>
                <w:szCs w:val="18"/>
              </w:rPr>
              <w:t xml:space="preserve">финансовых средств </w:t>
            </w:r>
          </w:p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proofErr w:type="gramStart"/>
            <w:r w:rsidRPr="00811D8A">
              <w:rPr>
                <w:sz w:val="18"/>
                <w:szCs w:val="18"/>
              </w:rPr>
              <w:t>выделенных</w:t>
            </w:r>
            <w:proofErr w:type="gramEnd"/>
            <w:r w:rsidRPr="00811D8A">
              <w:rPr>
                <w:sz w:val="18"/>
                <w:szCs w:val="18"/>
              </w:rPr>
              <w:t xml:space="preserve"> по программе на 20</w:t>
            </w:r>
            <w:r>
              <w:rPr>
                <w:sz w:val="18"/>
                <w:szCs w:val="18"/>
              </w:rPr>
              <w:t>21</w:t>
            </w:r>
            <w:r w:rsidRPr="00811D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</w:tcPr>
          <w:p w:rsidR="008C3EEE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за счет средств государственных органов</w:t>
            </w:r>
            <w:r>
              <w:rPr>
                <w:sz w:val="18"/>
                <w:szCs w:val="18"/>
              </w:rPr>
              <w:t xml:space="preserve"> Новгородской области</w:t>
            </w:r>
            <w:r w:rsidRPr="001C4B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безвозмездной основе</w:t>
            </w:r>
          </w:p>
        </w:tc>
      </w:tr>
      <w:tr w:rsidR="008C3EEE" w:rsidRPr="001C4BAF" w:rsidTr="00096E8A">
        <w:trPr>
          <w:trHeight w:val="155"/>
        </w:trPr>
        <w:tc>
          <w:tcPr>
            <w:tcW w:w="2071" w:type="dxa"/>
            <w:vMerge w:val="restart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Руководители</w:t>
            </w: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Высшая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96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Главная</w:t>
            </w:r>
          </w:p>
        </w:tc>
        <w:tc>
          <w:tcPr>
            <w:tcW w:w="4051" w:type="dxa"/>
            <w:vAlign w:val="center"/>
          </w:tcPr>
          <w:p w:rsidR="008C3EEE" w:rsidRPr="0013745F" w:rsidRDefault="0013745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48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Ведущая</w:t>
            </w:r>
          </w:p>
        </w:tc>
        <w:tc>
          <w:tcPr>
            <w:tcW w:w="4051" w:type="dxa"/>
            <w:vAlign w:val="center"/>
          </w:tcPr>
          <w:p w:rsidR="008C3EEE" w:rsidRPr="0013745F" w:rsidRDefault="0013745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96"/>
        </w:trPr>
        <w:tc>
          <w:tcPr>
            <w:tcW w:w="2071" w:type="dxa"/>
            <w:vMerge w:val="restart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Помощники (советники)</w:t>
            </w: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Высшая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40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Главная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214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Ведущая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18"/>
        </w:trPr>
        <w:tc>
          <w:tcPr>
            <w:tcW w:w="2071" w:type="dxa"/>
            <w:vMerge w:val="restart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Специалисты</w:t>
            </w: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Высшая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78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Главная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10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Ведущая</w:t>
            </w:r>
          </w:p>
        </w:tc>
        <w:tc>
          <w:tcPr>
            <w:tcW w:w="4051" w:type="dxa"/>
            <w:vAlign w:val="center"/>
          </w:tcPr>
          <w:p w:rsidR="008C3EEE" w:rsidRPr="0013745F" w:rsidRDefault="0013745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84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Старшая</w:t>
            </w:r>
          </w:p>
        </w:tc>
        <w:tc>
          <w:tcPr>
            <w:tcW w:w="4051" w:type="dxa"/>
            <w:vAlign w:val="center"/>
          </w:tcPr>
          <w:p w:rsidR="008C3EEE" w:rsidRPr="0013745F" w:rsidRDefault="0013745F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02"/>
        </w:trPr>
        <w:tc>
          <w:tcPr>
            <w:tcW w:w="2071" w:type="dxa"/>
            <w:vMerge w:val="restart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Главная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75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Ведущая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96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Старшая</w:t>
            </w:r>
          </w:p>
        </w:tc>
        <w:tc>
          <w:tcPr>
            <w:tcW w:w="4051" w:type="dxa"/>
            <w:vAlign w:val="center"/>
          </w:tcPr>
          <w:p w:rsidR="008C3EEE" w:rsidRPr="0013745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096E8A">
        <w:trPr>
          <w:trHeight w:val="154"/>
        </w:trPr>
        <w:tc>
          <w:tcPr>
            <w:tcW w:w="2071" w:type="dxa"/>
            <w:vMerge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1C4BAF">
              <w:rPr>
                <w:sz w:val="18"/>
                <w:szCs w:val="18"/>
              </w:rPr>
              <w:t>Младшая</w:t>
            </w:r>
          </w:p>
        </w:tc>
        <w:tc>
          <w:tcPr>
            <w:tcW w:w="405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3EEE" w:rsidRPr="001C4BAF" w:rsidTr="00CD63D2">
        <w:trPr>
          <w:trHeight w:val="340"/>
        </w:trPr>
        <w:tc>
          <w:tcPr>
            <w:tcW w:w="4137" w:type="dxa"/>
            <w:gridSpan w:val="2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right"/>
              <w:rPr>
                <w:b/>
                <w:sz w:val="18"/>
                <w:szCs w:val="18"/>
              </w:rPr>
            </w:pPr>
            <w:r w:rsidRPr="001C4BAF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051" w:type="dxa"/>
            <w:vAlign w:val="center"/>
          </w:tcPr>
          <w:p w:rsidR="008C3EEE" w:rsidRPr="001C4BAF" w:rsidRDefault="008C3EEE" w:rsidP="0013745F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745F"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1" w:type="dxa"/>
            <w:vAlign w:val="center"/>
          </w:tcPr>
          <w:p w:rsidR="008C3EEE" w:rsidRPr="001C4BAF" w:rsidRDefault="008C3EEE" w:rsidP="00CD63D2">
            <w:pPr>
              <w:tabs>
                <w:tab w:val="left" w:pos="720"/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C3EEE" w:rsidRPr="00D769BA" w:rsidRDefault="008C3EEE" w:rsidP="008C3EEE">
      <w:pPr>
        <w:tabs>
          <w:tab w:val="left" w:pos="720"/>
          <w:tab w:val="left" w:pos="900"/>
        </w:tabs>
        <w:spacing w:after="120"/>
        <w:jc w:val="both"/>
        <w:rPr>
          <w:sz w:val="20"/>
          <w:szCs w:val="20"/>
        </w:rPr>
      </w:pPr>
      <w:bookmarkStart w:id="0" w:name="_GoBack"/>
      <w:bookmarkEnd w:id="0"/>
    </w:p>
    <w:sectPr w:rsidR="008C3EEE" w:rsidRPr="00D769BA" w:rsidSect="0013745F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88" w:rsidRDefault="005B1A88" w:rsidP="0013745F">
      <w:r>
        <w:separator/>
      </w:r>
    </w:p>
  </w:endnote>
  <w:endnote w:type="continuationSeparator" w:id="0">
    <w:p w:rsidR="005B1A88" w:rsidRDefault="005B1A88" w:rsidP="0013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88" w:rsidRDefault="005B1A88" w:rsidP="0013745F">
      <w:r>
        <w:separator/>
      </w:r>
    </w:p>
  </w:footnote>
  <w:footnote w:type="continuationSeparator" w:id="0">
    <w:p w:rsidR="005B1A88" w:rsidRDefault="005B1A88" w:rsidP="0013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315233"/>
      <w:docPartObj>
        <w:docPartGallery w:val="Page Numbers (Top of Page)"/>
        <w:docPartUnique/>
      </w:docPartObj>
    </w:sdtPr>
    <w:sdtEndPr/>
    <w:sdtContent>
      <w:p w:rsidR="0013745F" w:rsidRDefault="0013745F" w:rsidP="001374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A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C7"/>
    <w:rsid w:val="00096E8A"/>
    <w:rsid w:val="0013745F"/>
    <w:rsid w:val="005618E1"/>
    <w:rsid w:val="005B1A88"/>
    <w:rsid w:val="006033D1"/>
    <w:rsid w:val="006B6F7D"/>
    <w:rsid w:val="008C3EEE"/>
    <w:rsid w:val="009644C7"/>
    <w:rsid w:val="009D6FF4"/>
    <w:rsid w:val="00A3108B"/>
    <w:rsid w:val="00A57664"/>
    <w:rsid w:val="00BD1742"/>
    <w:rsid w:val="00C42A69"/>
    <w:rsid w:val="00CA604F"/>
    <w:rsid w:val="00E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74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74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Николаевна</dc:creator>
  <cp:lastModifiedBy>Васильева Александра Николаевна</cp:lastModifiedBy>
  <cp:revision>2</cp:revision>
  <cp:lastPrinted>2022-01-24T14:00:00Z</cp:lastPrinted>
  <dcterms:created xsi:type="dcterms:W3CDTF">2022-02-18T09:33:00Z</dcterms:created>
  <dcterms:modified xsi:type="dcterms:W3CDTF">2022-02-18T09:33:00Z</dcterms:modified>
</cp:coreProperties>
</file>