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87" w:rsidRDefault="00175087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175087" w:rsidRDefault="00175087">
      <w:pPr>
        <w:pStyle w:val="ConsPlusTitle"/>
        <w:jc w:val="center"/>
      </w:pPr>
    </w:p>
    <w:p w:rsidR="00175087" w:rsidRDefault="00175087">
      <w:pPr>
        <w:pStyle w:val="ConsPlusTitle"/>
        <w:jc w:val="center"/>
      </w:pPr>
      <w:r>
        <w:t>ПРИКАЗ</w:t>
      </w:r>
    </w:p>
    <w:p w:rsidR="00175087" w:rsidRDefault="00175087">
      <w:pPr>
        <w:pStyle w:val="ConsPlusTitle"/>
        <w:jc w:val="center"/>
      </w:pPr>
      <w:r>
        <w:t>от 14 февраля 2024 г. N 149-д</w:t>
      </w:r>
    </w:p>
    <w:p w:rsidR="00175087" w:rsidRDefault="00175087">
      <w:pPr>
        <w:pStyle w:val="ConsPlusTitle"/>
        <w:jc w:val="both"/>
      </w:pPr>
    </w:p>
    <w:p w:rsidR="00175087" w:rsidRDefault="00175087">
      <w:pPr>
        <w:pStyle w:val="ConsPlusTitle"/>
        <w:jc w:val="center"/>
      </w:pPr>
      <w:r>
        <w:t>ОБ УТВЕРЖДЕНИИ ПОРЯДКА ОКАЗАНИЯ МЕДИЦИНСКОЙ ПОМОЩИ ДЕТЯМ</w:t>
      </w:r>
    </w:p>
    <w:p w:rsidR="00175087" w:rsidRDefault="00175087">
      <w:pPr>
        <w:pStyle w:val="ConsPlusTitle"/>
        <w:jc w:val="center"/>
      </w:pPr>
      <w:r>
        <w:t>С ИНФЕКЦИОННЫМИ ЗАБОЛЕВАНИЯМИ НА ТЕРРИТОРИИ</w:t>
      </w:r>
    </w:p>
    <w:p w:rsidR="00175087" w:rsidRDefault="00175087">
      <w:pPr>
        <w:pStyle w:val="ConsPlusTitle"/>
        <w:jc w:val="center"/>
      </w:pPr>
      <w:r>
        <w:t>НОВГОРОДСКОЙ ОБЛАСТИ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05.05.2012 N 521н "Об утверждении Порядка оказания медицинской помощи детям с инфекционными заболеваниями" приказываю: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 Утвердить: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детям с инфекционными заболеваниями на территории Новгородской области, в соответствии с приложением N 1 к настоящему приказу;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1.2. </w:t>
      </w:r>
      <w:hyperlink w:anchor="P119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детям с инфекционными заболеваниями на территории Новгородской области, в соответствии с приложением N 2 к настоящему приказу;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здравоохранения Новгородской области: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от 03.11.2023 </w:t>
      </w:r>
      <w:hyperlink r:id="rId6">
        <w:r>
          <w:rPr>
            <w:color w:val="0000FF"/>
          </w:rPr>
          <w:t>N 1207-Д</w:t>
        </w:r>
      </w:hyperlink>
      <w:r>
        <w:t xml:space="preserve"> "Об утверждении Порядка оказания медицинской помощи детям с инфекционными заболеваниями на территории Новгородской области";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от 18.12.2023 </w:t>
      </w:r>
      <w:hyperlink r:id="rId7">
        <w:r>
          <w:rPr>
            <w:color w:val="0000FF"/>
          </w:rPr>
          <w:t>N 1481-Д</w:t>
        </w:r>
      </w:hyperlink>
      <w:r>
        <w:t xml:space="preserve"> "Об утверждении Порядка оказания медицинской помощи детям с инфекционными заболеваниями на территории Новгородской области".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детству и материнству.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right"/>
      </w:pPr>
      <w:r>
        <w:t>Министр</w:t>
      </w:r>
    </w:p>
    <w:p w:rsidR="00175087" w:rsidRDefault="00175087">
      <w:pPr>
        <w:pStyle w:val="ConsPlusNormal"/>
        <w:jc w:val="right"/>
      </w:pPr>
      <w:r>
        <w:t>В.Н.ЯКОВЛЕВ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09597B" w:rsidRDefault="0009597B">
      <w:pPr>
        <w:pStyle w:val="ConsPlusNormal"/>
        <w:jc w:val="right"/>
        <w:outlineLvl w:val="0"/>
      </w:pPr>
    </w:p>
    <w:p w:rsidR="0009597B" w:rsidRDefault="0009597B">
      <w:pPr>
        <w:pStyle w:val="ConsPlusNormal"/>
        <w:jc w:val="right"/>
        <w:outlineLvl w:val="0"/>
      </w:pPr>
    </w:p>
    <w:p w:rsidR="0009597B" w:rsidRDefault="0009597B">
      <w:pPr>
        <w:pStyle w:val="ConsPlusNormal"/>
        <w:jc w:val="right"/>
        <w:outlineLvl w:val="0"/>
      </w:pPr>
    </w:p>
    <w:p w:rsidR="0009597B" w:rsidRDefault="0009597B">
      <w:pPr>
        <w:pStyle w:val="ConsPlusNormal"/>
        <w:jc w:val="right"/>
        <w:outlineLvl w:val="0"/>
      </w:pPr>
    </w:p>
    <w:p w:rsidR="0009597B" w:rsidRDefault="0009597B">
      <w:pPr>
        <w:pStyle w:val="ConsPlusNormal"/>
        <w:jc w:val="right"/>
        <w:outlineLvl w:val="0"/>
      </w:pPr>
    </w:p>
    <w:p w:rsidR="0009597B" w:rsidRDefault="0009597B">
      <w:pPr>
        <w:pStyle w:val="ConsPlusNormal"/>
        <w:jc w:val="right"/>
        <w:outlineLvl w:val="0"/>
      </w:pPr>
    </w:p>
    <w:p w:rsidR="00175087" w:rsidRDefault="00175087">
      <w:pPr>
        <w:pStyle w:val="ConsPlusNormal"/>
        <w:jc w:val="right"/>
        <w:outlineLvl w:val="0"/>
      </w:pPr>
      <w:r>
        <w:lastRenderedPageBreak/>
        <w:t>Приложение N 1</w:t>
      </w:r>
    </w:p>
    <w:p w:rsidR="00175087" w:rsidRDefault="00175087">
      <w:pPr>
        <w:pStyle w:val="ConsPlusNormal"/>
        <w:jc w:val="right"/>
      </w:pPr>
      <w:r>
        <w:t>к приказу</w:t>
      </w:r>
    </w:p>
    <w:p w:rsidR="00175087" w:rsidRDefault="00175087">
      <w:pPr>
        <w:pStyle w:val="ConsPlusNormal"/>
        <w:jc w:val="right"/>
      </w:pPr>
      <w:r>
        <w:t>министерства здравоохранения</w:t>
      </w:r>
    </w:p>
    <w:p w:rsidR="00175087" w:rsidRDefault="00175087">
      <w:pPr>
        <w:pStyle w:val="ConsPlusNormal"/>
        <w:jc w:val="right"/>
      </w:pPr>
      <w:r>
        <w:t>Новгородской области</w:t>
      </w:r>
    </w:p>
    <w:p w:rsidR="00175087" w:rsidRDefault="00175087">
      <w:pPr>
        <w:pStyle w:val="ConsPlusNormal"/>
        <w:jc w:val="right"/>
      </w:pPr>
      <w:r>
        <w:t>от 14.02.2024 N 149-д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</w:pPr>
      <w:bookmarkStart w:id="0" w:name="P33"/>
      <w:bookmarkEnd w:id="0"/>
      <w:r>
        <w:t>ПОРЯДОК</w:t>
      </w:r>
    </w:p>
    <w:p w:rsidR="00175087" w:rsidRDefault="00175087">
      <w:pPr>
        <w:pStyle w:val="ConsPlusTitle"/>
        <w:jc w:val="center"/>
      </w:pPr>
      <w:r>
        <w:t>ОРГАНИЗАЦИИ ОКАЗАНИЯ МЕДИЦИНСКОЙ ПОМОЩИ ДЕТЯМ</w:t>
      </w:r>
    </w:p>
    <w:p w:rsidR="00175087" w:rsidRDefault="00175087">
      <w:pPr>
        <w:pStyle w:val="ConsPlusTitle"/>
        <w:jc w:val="center"/>
      </w:pPr>
      <w:r>
        <w:t>С ИНФЕКЦИОННЫМИ ЗАБОЛЕВАНИЯМИ НА ТЕРРИТОРИИ</w:t>
      </w:r>
    </w:p>
    <w:p w:rsidR="00175087" w:rsidRDefault="00175087">
      <w:pPr>
        <w:pStyle w:val="ConsPlusTitle"/>
        <w:jc w:val="center"/>
      </w:pPr>
      <w:r>
        <w:t>НОВГОРОДСКОЙ ОБЛАСТИ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  <w:outlineLvl w:val="1"/>
      </w:pPr>
      <w:r>
        <w:t>1. Общие положения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ind w:firstLine="540"/>
        <w:jc w:val="both"/>
      </w:pPr>
      <w:bookmarkStart w:id="1" w:name="P40"/>
      <w:bookmarkEnd w:id="1"/>
      <w:r>
        <w:t>1.1. Настоящий Порядок регулирует вопросы оказания медицинской помощи детям с инфекционными заболеваниями в медицинских организациях Новгородской области.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Медицинская помощь организуется и оказывается с учетом требований </w:t>
      </w:r>
      <w:hyperlink r:id="rId8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1.2. Медицинская помощь детям с инфекционными заболеваниями населению Новгородской области (далее - медицинская помощь) оказывается в виде: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1.3. Медицинская помощь оказывается в следующих условиях: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1.4. Первичная медико-санитарная помощь детям предусматривает мероприятия по профилактике инфекционных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1.5. Первичная медико-санитарная помощь детям предусматривает: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lastRenderedPageBreak/>
        <w:t>первичную врачебную медико-санитарную помощь;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в фельдшерско-акушерских пунктах, родильных домах, перинатальных центрах, медицинских кабинетах дошкольных и общеобразовательных (начального общего, основного общего, среднего (полного) общего образования) учреждений, учреждениях начального и среднего профессионального образования (далее - образовательные учреждения) средним медицинским персоналом.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 в амбулаторных условиях.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При подозрении или выявлении у ребенка инфекционного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организаций или образовательного учреждения) при наличии медицинских показаний направляют ребенка на консультацию к врачу-инфекционисту.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детям осуществляется врачом-инфекционистом.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В рамках скорой, в том числе скорой специализированной, медицинской помощи медицинская помощь детям с инфекционными заболеваниями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организацию, оказывающую стационарную медицинскую помощь детям с инфекционными заболеваниями.</w:t>
      </w:r>
      <w:proofErr w:type="gramEnd"/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Детям с инфекционными заболеваниями, не представляющим опасность для окружающих, легкой степени или при подозрении на такие заболевания медицинская помощь оказывается в виде первичной медико-санитарной помощи в амбулаторных условиях врачами-педиатрами, врачами-педиатрами участковыми, врачами общей практики и врачами-специалистами, которые проводят комплекс лечебно-диагностических мероприятий, в том числе направленных на установление возбудителя инфекционных заболеваний и проведение первичных противоэпидемических мероприятий, осуществляемых медицинскими работниками медицинской организации</w:t>
      </w:r>
      <w:proofErr w:type="gramEnd"/>
      <w:r>
        <w:t>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1.8. Специализированная помощь больным инфекционными заболеваниями оказывается в медицинских организациях или их структурных подразделениях, оказывающих специализированную медицинскую помощь, в том числе в инфекционных отделениях многопрофильных больниц и инфекционных больницах.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Оказание медицинской помощи в стационарных условиях детям с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эпидемиологическим показаниям в соответствии с действующим</w:t>
      </w:r>
      <w:proofErr w:type="gramEnd"/>
      <w:r>
        <w:t xml:space="preserve"> санитарным законодательством.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lastRenderedPageBreak/>
        <w:t>1.10. Лечение детей с инфекционными заболеваниями в условиях стационара осуществляется по направлению врача-педиатра участкового, врача общей практики (семейного врача), врача-инфекциониста, медицинских работников, выявивших инфекционное заболевание.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1.11. Оказание медицинской помощи в стационарных условиях больным инфекционными заболеваниями при наличии медицинских показаний, указанных в </w:t>
      </w:r>
      <w:hyperlink w:anchor="P40">
        <w:r>
          <w:rPr>
            <w:color w:val="0000FF"/>
          </w:rPr>
          <w:t>абзаце первом</w:t>
        </w:r>
      </w:hyperlink>
      <w:r>
        <w:t xml:space="preserve"> настоящего пункта, возможно также при самообращении больного инфекционными заболеваниями.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  <w:outlineLvl w:val="1"/>
      </w:pPr>
      <w:r>
        <w:t>2. На территории Новгородской области медицинская помощь</w:t>
      </w:r>
    </w:p>
    <w:p w:rsidR="00175087" w:rsidRDefault="00175087">
      <w:pPr>
        <w:pStyle w:val="ConsPlusTitle"/>
        <w:jc w:val="center"/>
      </w:pPr>
      <w:r>
        <w:t>оказывается в разрезе уровней системы</w:t>
      </w:r>
    </w:p>
    <w:p w:rsidR="00175087" w:rsidRDefault="00175087">
      <w:pPr>
        <w:pStyle w:val="ConsPlusTitle"/>
        <w:jc w:val="center"/>
      </w:pPr>
      <w:r>
        <w:t>медицинских организаций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ind w:firstLine="540"/>
        <w:jc w:val="both"/>
      </w:pPr>
      <w:r>
        <w:t>К первому уровню оказания медицинской помощи относятся медицинские организации:</w:t>
      </w:r>
    </w:p>
    <w:p w:rsidR="00175087" w:rsidRDefault="00175087">
      <w:pPr>
        <w:pStyle w:val="ConsPlusNormal"/>
        <w:spacing w:before="220"/>
        <w:ind w:firstLine="540"/>
        <w:jc w:val="both"/>
      </w:pPr>
      <w:proofErr w:type="gramStart"/>
      <w:r>
        <w:t>ГОБУЗ "Новгородская ЦРБ", Батецкая больница ГОБУЗ "Новгородская ЦРБ", ГОБУЗ "</w:t>
      </w:r>
      <w:proofErr w:type="spellStart"/>
      <w:r>
        <w:t>Шимская</w:t>
      </w:r>
      <w:proofErr w:type="spellEnd"/>
      <w:r>
        <w:t xml:space="preserve"> ЦРБ", ГОБУЗ "</w:t>
      </w:r>
      <w:proofErr w:type="spellStart"/>
      <w:r>
        <w:t>Чудовская</w:t>
      </w:r>
      <w:proofErr w:type="spellEnd"/>
      <w:r>
        <w:t xml:space="preserve"> ЦРБ", ГОБУЗ "</w:t>
      </w:r>
      <w:proofErr w:type="spellStart"/>
      <w:r>
        <w:t>Маловишерская</w:t>
      </w:r>
      <w:proofErr w:type="spellEnd"/>
      <w:r>
        <w:t xml:space="preserve"> ЦРБ", ГОБУЗ "</w:t>
      </w:r>
      <w:proofErr w:type="spellStart"/>
      <w:r>
        <w:t>Крестецкая</w:t>
      </w:r>
      <w:proofErr w:type="spellEnd"/>
      <w:r>
        <w:t xml:space="preserve"> ЦРБ", ГОБУЗ "</w:t>
      </w:r>
      <w:proofErr w:type="spellStart"/>
      <w:r>
        <w:t>Солецкая</w:t>
      </w:r>
      <w:proofErr w:type="spellEnd"/>
      <w:r>
        <w:t xml:space="preserve"> ЦРБ", ГОБУЗ "</w:t>
      </w:r>
      <w:proofErr w:type="spellStart"/>
      <w:r>
        <w:t>Демянская</w:t>
      </w:r>
      <w:proofErr w:type="spellEnd"/>
      <w:r>
        <w:t xml:space="preserve"> ЦРБ", ГОБУЗ "</w:t>
      </w:r>
      <w:proofErr w:type="spellStart"/>
      <w:r>
        <w:t>Марёвская</w:t>
      </w:r>
      <w:proofErr w:type="spellEnd"/>
      <w:r>
        <w:t xml:space="preserve"> ЦРБ", </w:t>
      </w:r>
      <w:proofErr w:type="spellStart"/>
      <w:r>
        <w:t>Мошенская</w:t>
      </w:r>
      <w:proofErr w:type="spellEnd"/>
      <w:r>
        <w:t xml:space="preserve"> больница ГОБУЗ "</w:t>
      </w:r>
      <w:proofErr w:type="spellStart"/>
      <w:r>
        <w:t>Боровичской</w:t>
      </w:r>
      <w:proofErr w:type="spellEnd"/>
      <w:r>
        <w:t xml:space="preserve"> ЦРБ", ГОБУЗ "Зарубинская ЦРБ", ГОБУЗ "</w:t>
      </w:r>
      <w:proofErr w:type="spellStart"/>
      <w:r>
        <w:t>Окуловская</w:t>
      </w:r>
      <w:proofErr w:type="spellEnd"/>
      <w:r>
        <w:t xml:space="preserve"> ЦРБ", ОАУЗ "</w:t>
      </w:r>
      <w:proofErr w:type="spellStart"/>
      <w:r>
        <w:t>Хвойнинская</w:t>
      </w:r>
      <w:proofErr w:type="spellEnd"/>
      <w:r>
        <w:t xml:space="preserve"> ЦРБ", </w:t>
      </w:r>
      <w:proofErr w:type="spellStart"/>
      <w:r>
        <w:t>Парфинский</w:t>
      </w:r>
      <w:proofErr w:type="spellEnd"/>
      <w:r>
        <w:t xml:space="preserve"> и </w:t>
      </w:r>
      <w:proofErr w:type="spellStart"/>
      <w:r>
        <w:t>Волотовский</w:t>
      </w:r>
      <w:proofErr w:type="spellEnd"/>
      <w:r>
        <w:t xml:space="preserve"> филиалы ГОБУЗ Старорусская ЦРБ, ОАУЗ "</w:t>
      </w:r>
      <w:proofErr w:type="spellStart"/>
      <w:r>
        <w:t>Поддорская</w:t>
      </w:r>
      <w:proofErr w:type="spellEnd"/>
      <w:r>
        <w:t xml:space="preserve"> ЦРБ", Холмский филиал ОАУЗ "</w:t>
      </w:r>
      <w:proofErr w:type="spellStart"/>
      <w:r>
        <w:t>Поддорская</w:t>
      </w:r>
      <w:proofErr w:type="spellEnd"/>
      <w:r>
        <w:t xml:space="preserve"> ЦРБ", ГОБУЗ "Центральная</w:t>
      </w:r>
      <w:proofErr w:type="gramEnd"/>
      <w:r>
        <w:t xml:space="preserve"> городская клиническая больница", ГОБУЗ "</w:t>
      </w:r>
      <w:proofErr w:type="spellStart"/>
      <w:r>
        <w:t>Пестовская</w:t>
      </w:r>
      <w:proofErr w:type="spellEnd"/>
      <w:r>
        <w:t xml:space="preserve"> ЦРБ".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Ко второму уровню оказания медицинской помощи населению с инфекционными заболеваниями относятся медицинские организации: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Боровичская</w:t>
      </w:r>
      <w:proofErr w:type="spellEnd"/>
      <w:r>
        <w:t xml:space="preserve"> ЦРБ", ГОБУЗ Старорусская ЦРБ, </w:t>
      </w:r>
      <w:proofErr w:type="gramStart"/>
      <w:r>
        <w:t>Валдайский</w:t>
      </w:r>
      <w:proofErr w:type="gramEnd"/>
      <w:r>
        <w:t xml:space="preserve"> ММЦ ФГБУ СЗОНКЦ им. Л.Г. Соколова ФМБА России.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К третьему уровню оказания медицинской помощи детям с инфекционными заболеваниями относятся медицинские организации: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ГОБУЗ "Новгородская областная инфекционная больница".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  <w:outlineLvl w:val="1"/>
      </w:pPr>
      <w:r>
        <w:t>3. Организация оказания первичной медико-санитарной помощи</w:t>
      </w:r>
    </w:p>
    <w:p w:rsidR="00175087" w:rsidRDefault="00175087">
      <w:pPr>
        <w:pStyle w:val="ConsPlusTitle"/>
        <w:jc w:val="center"/>
      </w:pPr>
      <w:r>
        <w:t>детям с инфекционными заболеваниями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ind w:firstLine="540"/>
        <w:jc w:val="both"/>
      </w:pPr>
      <w:r>
        <w:t>Первичная медико-санитарная помощь детям с инфекционными заболеваниями оказывается в амбулаторных условиях: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3.1. В медицинских организациях первого и второго уровня в случае легкого течения инфекционного заболевания, не требующего лечения в стационарных условиях.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3.2. В консультативно-диагностическом кабинете ГОБУЗ "Новгородская областная инфекционная больница" (по направлениям врачей-инфекционистов, участковых терапевтов, педиатров, врачей общей практики) - пациентам с хроническими вирусными гепатитами, пациентам с впервые выявленными маркерами хронических вирусных гепатитов.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  <w:outlineLvl w:val="1"/>
      </w:pPr>
      <w:r>
        <w:t xml:space="preserve">4. Организация оказания </w:t>
      </w:r>
      <w:proofErr w:type="gramStart"/>
      <w:r>
        <w:t>специализированной</w:t>
      </w:r>
      <w:proofErr w:type="gramEnd"/>
      <w:r>
        <w:t>,</w:t>
      </w:r>
    </w:p>
    <w:p w:rsidR="00175087" w:rsidRDefault="00175087">
      <w:pPr>
        <w:pStyle w:val="ConsPlusTitle"/>
        <w:jc w:val="center"/>
      </w:pPr>
      <w:r>
        <w:t>в том числе высокотехнологичной, медицинской помощи</w:t>
      </w:r>
    </w:p>
    <w:p w:rsidR="00175087" w:rsidRDefault="00175087">
      <w:pPr>
        <w:pStyle w:val="ConsPlusTitle"/>
        <w:jc w:val="center"/>
      </w:pPr>
      <w:r>
        <w:t>детям с инфекционными заболеваниями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ind w:firstLine="540"/>
        <w:jc w:val="both"/>
      </w:pPr>
      <w:r>
        <w:t>Специализированная, в том числе высокотехнологичная, медицинская помощь детям с инфекционными заболеваниями оказывается в медицинских организациях второго и третьего уровней в круглосуточном стационаре и условиях дневного стационара.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lastRenderedPageBreak/>
        <w:t>4.1. ГОБУЗ "</w:t>
      </w:r>
      <w:proofErr w:type="spellStart"/>
      <w:r>
        <w:t>Боровичская</w:t>
      </w:r>
      <w:proofErr w:type="spellEnd"/>
      <w:r>
        <w:t xml:space="preserve"> ЦРБ", ГОБУЗ Старорусская ЦРБ, </w:t>
      </w:r>
      <w:proofErr w:type="gramStart"/>
      <w:r>
        <w:t>Валдайский</w:t>
      </w:r>
      <w:proofErr w:type="gramEnd"/>
      <w:r>
        <w:t xml:space="preserve"> ММЦ ФГБУ СЗОНКЦ им. Л.Г. Соколова ФМБА России: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Госпитализации подлежат дети с острыми и хроническими инфекционными и паразитарными заболеваниями, требующие комплексного подхода к диагностике и лечению в условиях противоэпидемического режима, а также носители возбудителей инфекционных заболеваний.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Лечению в круглосуточном стационаре подлежат дети: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- в случаях среднетяжелого и тяжелого течения инфекционного заболевания, отсутствия возможности установить диагноз в амбулаторных условиях, наличия необходимости проведения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- в случаях легкого течения инфекционного заболевания или носительства возбудителя инфекционного заболевания - по эпидемиологическим показаниям;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- медицинская помощь детям с инфекционными заболеваниями с </w:t>
      </w:r>
      <w:proofErr w:type="spellStart"/>
      <w:r>
        <w:t>жизнеугрожающими</w:t>
      </w:r>
      <w:proofErr w:type="spellEnd"/>
      <w:r>
        <w:t xml:space="preserve"> состояниями, в том числе с инфекционно-токсическим, </w:t>
      </w:r>
      <w:proofErr w:type="spellStart"/>
      <w:r>
        <w:t>гиповолемическим</w:t>
      </w:r>
      <w:proofErr w:type="spellEnd"/>
      <w:r>
        <w:t xml:space="preserve"> шоком, отеком-набуханием головного мозга, острыми почечной, печеночной, </w:t>
      </w:r>
      <w:proofErr w:type="gramStart"/>
      <w:r>
        <w:t>сердечно-сосудистой</w:t>
      </w:r>
      <w:proofErr w:type="gramEnd"/>
      <w:r>
        <w:t>, дыхательной недостаточностями оказывается в реанимационных отделениях медицинских организаций с соблюдением установленных санитарно-противоэпидемических норм. После устранения угрожающих жизни состояний - медицинская эвакуация в ГОБУЗ "Новгородская областная инфекционная больница".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Дети при тяжелом течении инфекционных заболеваний, в случае транспортабельности, госпитализируются в ГОБУЗ "Новгородская областная инфекционная больница" по согласованию с главным врачом ГОБУЗ "Новгородская областная инфекционная больница".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4.2. ГОБУЗ "Новгородская областная инфекционная больница":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Госпитализируются дети с острыми и хроническими инфекционными и паразитарными заболеваниями, требующие комплексного подхода к диагностике и лечению в условиях противоэпидемического режима, а также носители возбудителей инфекционных заболеваний.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Лечению в круглосуточном стационаре подлежат дети: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- в случаях среднетяжелого и тяжелого течения инфекционного заболевания, отсутствия возможности установить диагноз в амбулаторных условиях, наличия необходимости проведения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- в случаях легкого течения инфекционного заболевания или носительства возбудителя инфекционного заболевания - по эпидемиологическим показаниям;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- пациенты с неясным диагнозом, симптомами и отклонениями от нормы при подозрении на инфекционные заболевания для проведения дифференциальной диагностики;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- больные инфекционными заболеваниями с </w:t>
      </w:r>
      <w:proofErr w:type="spellStart"/>
      <w:r>
        <w:t>жизнеугрожающими</w:t>
      </w:r>
      <w:proofErr w:type="spellEnd"/>
      <w:r>
        <w:t xml:space="preserve"> состояниями, в том числе с инфекционно-токсическим, </w:t>
      </w:r>
      <w:proofErr w:type="spellStart"/>
      <w:r>
        <w:t>гиповолемическим</w:t>
      </w:r>
      <w:proofErr w:type="spellEnd"/>
      <w:r>
        <w:t xml:space="preserve"> шоком, отеком-набуханием головного мозга, острыми почечной, печеночной, </w:t>
      </w:r>
      <w:proofErr w:type="gramStart"/>
      <w:r>
        <w:t>сердечно-сосудистой</w:t>
      </w:r>
      <w:proofErr w:type="gramEnd"/>
      <w:r>
        <w:t>, дыхательной недостаточностями, требующие оказания реанимационных мероприятий.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 xml:space="preserve">При необходимости использования дополнительных методов диагностики и лечения при отсутствии заразности </w:t>
      </w:r>
      <w:proofErr w:type="gramStart"/>
      <w:r>
        <w:t>возможна</w:t>
      </w:r>
      <w:proofErr w:type="gramEnd"/>
      <w:r>
        <w:t xml:space="preserve"> </w:t>
      </w:r>
      <w:proofErr w:type="spellStart"/>
      <w:r>
        <w:t>перегоспитализация</w:t>
      </w:r>
      <w:proofErr w:type="spellEnd"/>
      <w:r>
        <w:t xml:space="preserve"> в другие медицинские учреждения третьего </w:t>
      </w:r>
      <w:r>
        <w:lastRenderedPageBreak/>
        <w:t>уровня по согласованию с руководителем и врачом-специалистом.</w:t>
      </w:r>
    </w:p>
    <w:p w:rsidR="00175087" w:rsidRDefault="00175087">
      <w:pPr>
        <w:pStyle w:val="ConsPlusNormal"/>
        <w:spacing w:before="220"/>
        <w:ind w:firstLine="540"/>
        <w:jc w:val="both"/>
      </w:pPr>
      <w:r>
        <w:t>Лечению в условиях дневного стационара подлежат дети с хроническими вирусными гепатитами.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09597B" w:rsidRDefault="0009597B">
      <w:pPr>
        <w:pStyle w:val="ConsPlusNormal"/>
        <w:jc w:val="both"/>
      </w:pPr>
    </w:p>
    <w:p w:rsidR="00175087" w:rsidRDefault="00175087">
      <w:pPr>
        <w:pStyle w:val="ConsPlusNormal"/>
        <w:jc w:val="right"/>
        <w:outlineLvl w:val="0"/>
      </w:pPr>
      <w:bookmarkStart w:id="2" w:name="_GoBack"/>
      <w:bookmarkEnd w:id="2"/>
      <w:r>
        <w:lastRenderedPageBreak/>
        <w:t>Приложение N 2</w:t>
      </w:r>
    </w:p>
    <w:p w:rsidR="00175087" w:rsidRDefault="00175087">
      <w:pPr>
        <w:pStyle w:val="ConsPlusNormal"/>
        <w:jc w:val="right"/>
      </w:pPr>
      <w:r>
        <w:t>к приказу</w:t>
      </w:r>
    </w:p>
    <w:p w:rsidR="00175087" w:rsidRDefault="00175087">
      <w:pPr>
        <w:pStyle w:val="ConsPlusNormal"/>
        <w:jc w:val="right"/>
      </w:pPr>
      <w:r>
        <w:t>министерства здравоохранения</w:t>
      </w:r>
    </w:p>
    <w:p w:rsidR="00175087" w:rsidRDefault="00175087">
      <w:pPr>
        <w:pStyle w:val="ConsPlusNormal"/>
        <w:jc w:val="right"/>
      </w:pPr>
      <w:r>
        <w:t>Новгородской области</w:t>
      </w:r>
    </w:p>
    <w:p w:rsidR="00175087" w:rsidRDefault="00175087">
      <w:pPr>
        <w:pStyle w:val="ConsPlusNormal"/>
        <w:jc w:val="right"/>
      </w:pPr>
      <w:r>
        <w:t>от 14.02.2024 N 149-д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Title"/>
        <w:jc w:val="center"/>
      </w:pPr>
      <w:bookmarkStart w:id="3" w:name="P119"/>
      <w:bookmarkEnd w:id="3"/>
      <w:r>
        <w:t>СХЕМА</w:t>
      </w:r>
    </w:p>
    <w:p w:rsidR="00175087" w:rsidRDefault="00175087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175087" w:rsidRDefault="00175087">
      <w:pPr>
        <w:pStyle w:val="ConsPlusTitle"/>
        <w:jc w:val="center"/>
      </w:pPr>
      <w:r>
        <w:t>ДЕТСКОМУ НАСЕЛЕНИЮ ПО ПРОФИЛЮ "ИНФЕКЦИОННЫЕ БОЛЕЗНИ"</w:t>
      </w:r>
    </w:p>
    <w:p w:rsidR="00175087" w:rsidRDefault="00175087">
      <w:pPr>
        <w:pStyle w:val="ConsPlusTitle"/>
        <w:jc w:val="center"/>
      </w:pPr>
      <w:r>
        <w:t>НА ТЕРРИТОРИИ НОВГОРОДСКОЙ ОБЛАСТИ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nformat"/>
        <w:jc w:val="both"/>
      </w:pPr>
      <w:r>
        <w:t>┌─────────────────┬──────────────────┬──────────────────┬─────────────────┐</w:t>
      </w:r>
    </w:p>
    <w:p w:rsidR="00175087" w:rsidRDefault="00175087">
      <w:pPr>
        <w:pStyle w:val="ConsPlusNonformat"/>
        <w:jc w:val="both"/>
      </w:pPr>
      <w:r>
        <w:t xml:space="preserve">│  Новгородский,  │    </w:t>
      </w:r>
      <w:proofErr w:type="spellStart"/>
      <w:r>
        <w:t>Мошенской</w:t>
      </w:r>
      <w:proofErr w:type="spellEnd"/>
      <w:r>
        <w:t xml:space="preserve">,    │   </w:t>
      </w:r>
      <w:proofErr w:type="spellStart"/>
      <w:r>
        <w:t>Поддорский</w:t>
      </w:r>
      <w:proofErr w:type="spellEnd"/>
      <w:r>
        <w:t xml:space="preserve">,    │    </w:t>
      </w:r>
      <w:proofErr w:type="spellStart"/>
      <w:r>
        <w:t>Демянский</w:t>
      </w:r>
      <w:proofErr w:type="spellEnd"/>
      <w:r>
        <w:t xml:space="preserve">    │</w:t>
      </w:r>
    </w:p>
    <w:p w:rsidR="00175087" w:rsidRDefault="00175087">
      <w:pPr>
        <w:pStyle w:val="ConsPlusNonformat"/>
        <w:jc w:val="both"/>
      </w:pPr>
      <w:r>
        <w:t xml:space="preserve">│    Батецкий,    │   </w:t>
      </w:r>
      <w:proofErr w:type="spellStart"/>
      <w:r>
        <w:t>Любытинский</w:t>
      </w:r>
      <w:proofErr w:type="spellEnd"/>
      <w:r>
        <w:t xml:space="preserve">,   │   </w:t>
      </w:r>
      <w:proofErr w:type="spellStart"/>
      <w:r>
        <w:t>Парфинский</w:t>
      </w:r>
      <w:proofErr w:type="spellEnd"/>
      <w:r>
        <w:t>,    │   Валдайский,   │</w:t>
      </w:r>
    </w:p>
    <w:p w:rsidR="00175087" w:rsidRDefault="00175087">
      <w:pPr>
        <w:pStyle w:val="ConsPlusNonformat"/>
        <w:jc w:val="both"/>
      </w:pPr>
      <w:r>
        <w:t xml:space="preserve">│    </w:t>
      </w:r>
      <w:proofErr w:type="spellStart"/>
      <w:r>
        <w:t>Шимский</w:t>
      </w:r>
      <w:proofErr w:type="spellEnd"/>
      <w:r>
        <w:t xml:space="preserve">,     │   </w:t>
      </w:r>
      <w:proofErr w:type="spellStart"/>
      <w:r>
        <w:t>Окуловский</w:t>
      </w:r>
      <w:proofErr w:type="spellEnd"/>
      <w:r>
        <w:t xml:space="preserve">,    │  Старорусский,   │   </w:t>
      </w:r>
      <w:proofErr w:type="spellStart"/>
      <w:r>
        <w:t>Крестецкий</w:t>
      </w:r>
      <w:proofErr w:type="spellEnd"/>
      <w:r>
        <w:t xml:space="preserve">    │</w:t>
      </w:r>
    </w:p>
    <w:p w:rsidR="00175087" w:rsidRDefault="00175087">
      <w:pPr>
        <w:pStyle w:val="ConsPlusNonformat"/>
        <w:jc w:val="both"/>
      </w:pPr>
      <w:r>
        <w:t xml:space="preserve">│ </w:t>
      </w:r>
      <w:proofErr w:type="spellStart"/>
      <w:r>
        <w:t>Маловишерский</w:t>
      </w:r>
      <w:proofErr w:type="spellEnd"/>
      <w:r>
        <w:t xml:space="preserve">,  │   </w:t>
      </w:r>
      <w:proofErr w:type="spellStart"/>
      <w:r>
        <w:t>Боровичский</w:t>
      </w:r>
      <w:proofErr w:type="spellEnd"/>
      <w:r>
        <w:t>,   │    Холмский,     │     районы,     │</w:t>
      </w:r>
    </w:p>
    <w:p w:rsidR="00175087" w:rsidRDefault="00175087">
      <w:pPr>
        <w:pStyle w:val="ConsPlusNonformat"/>
        <w:jc w:val="both"/>
      </w:pPr>
      <w:r>
        <w:t xml:space="preserve">│    </w:t>
      </w:r>
      <w:proofErr w:type="spellStart"/>
      <w:r>
        <w:t>Чудовский</w:t>
      </w:r>
      <w:proofErr w:type="spellEnd"/>
      <w:r>
        <w:t xml:space="preserve">    │    </w:t>
      </w:r>
      <w:proofErr w:type="spellStart"/>
      <w:r>
        <w:t>Пестовский</w:t>
      </w:r>
      <w:proofErr w:type="spellEnd"/>
      <w:r>
        <w:t xml:space="preserve">    │  муниципальные   │    </w:t>
      </w:r>
      <w:proofErr w:type="spellStart"/>
      <w:r>
        <w:t>Марёвский</w:t>
      </w:r>
      <w:proofErr w:type="spellEnd"/>
      <w:r>
        <w:t xml:space="preserve">    │</w:t>
      </w:r>
    </w:p>
    <w:p w:rsidR="00175087" w:rsidRDefault="00175087">
      <w:pPr>
        <w:pStyle w:val="ConsPlusNonformat"/>
        <w:jc w:val="both"/>
      </w:pPr>
      <w:r>
        <w:t xml:space="preserve">│  муниципальные  │  </w:t>
      </w:r>
      <w:proofErr w:type="gramStart"/>
      <w:r>
        <w:t>муниципальные</w:t>
      </w:r>
      <w:proofErr w:type="gramEnd"/>
      <w:r>
        <w:t xml:space="preserve">   │     районы,      │  муниципальный  │</w:t>
      </w:r>
    </w:p>
    <w:p w:rsidR="00175087" w:rsidRDefault="00175087">
      <w:pPr>
        <w:pStyle w:val="ConsPlusNonformat"/>
        <w:jc w:val="both"/>
      </w:pPr>
      <w:r>
        <w:t xml:space="preserve">│районы, </w:t>
      </w:r>
      <w:proofErr w:type="spellStart"/>
      <w:r>
        <w:t>Солецкий</w:t>
      </w:r>
      <w:proofErr w:type="spellEnd"/>
      <w:r>
        <w:t xml:space="preserve"> │     районы,      │   </w:t>
      </w:r>
      <w:proofErr w:type="spellStart"/>
      <w:r>
        <w:t>Волотовский</w:t>
      </w:r>
      <w:proofErr w:type="spellEnd"/>
      <w:r>
        <w:t xml:space="preserve">    │      округ      │</w:t>
      </w:r>
    </w:p>
    <w:p w:rsidR="00175087" w:rsidRDefault="00175087">
      <w:pPr>
        <w:pStyle w:val="ConsPlusNonformat"/>
        <w:jc w:val="both"/>
      </w:pPr>
      <w:r>
        <w:t xml:space="preserve">│  муниципальный  │   </w:t>
      </w:r>
      <w:proofErr w:type="spellStart"/>
      <w:r>
        <w:t>Хвойнинский</w:t>
      </w:r>
      <w:proofErr w:type="spellEnd"/>
      <w:r>
        <w:t xml:space="preserve">    │  муниципальный   │                 │</w:t>
      </w:r>
    </w:p>
    <w:p w:rsidR="00175087" w:rsidRDefault="00175087">
      <w:pPr>
        <w:pStyle w:val="ConsPlusNonformat"/>
        <w:jc w:val="both"/>
      </w:pPr>
      <w:r>
        <w:t>│     округ,      │  муниципальный   │      округ       │                 │</w:t>
      </w:r>
    </w:p>
    <w:p w:rsidR="00175087" w:rsidRDefault="00175087">
      <w:pPr>
        <w:pStyle w:val="ConsPlusNonformat"/>
        <w:jc w:val="both"/>
      </w:pPr>
      <w:r>
        <w:t>│   г. Великий    │      округ       │                  │                 │</w:t>
      </w:r>
    </w:p>
    <w:p w:rsidR="00175087" w:rsidRDefault="00175087">
      <w:pPr>
        <w:pStyle w:val="ConsPlusNonformat"/>
        <w:jc w:val="both"/>
      </w:pPr>
      <w:r>
        <w:t>│    Новгород     │                  │                  │                 │</w:t>
      </w:r>
    </w:p>
    <w:p w:rsidR="00175087" w:rsidRDefault="00175087">
      <w:pPr>
        <w:pStyle w:val="ConsPlusNonformat"/>
        <w:jc w:val="both"/>
      </w:pPr>
      <w:r>
        <w:t>└──────┬─┬────────┴────────┬─┬───────┴────────┬─┬───────┴────────┬─┬──────┘</w:t>
      </w:r>
    </w:p>
    <w:p w:rsidR="00175087" w:rsidRDefault="00175087">
      <w:pPr>
        <w:pStyle w:val="ConsPlusNonformat"/>
        <w:jc w:val="both"/>
      </w:pPr>
      <w:r>
        <w:t xml:space="preserve">       │ │                 │ │                │ │                │ │</w:t>
      </w:r>
    </w:p>
    <w:p w:rsidR="00175087" w:rsidRDefault="00175087">
      <w:pPr>
        <w:pStyle w:val="ConsPlusNonformat"/>
        <w:jc w:val="both"/>
      </w:pPr>
      <w:r>
        <w:t xml:space="preserve">       \ /                 \ /                \ /                \ /</w:t>
      </w:r>
    </w:p>
    <w:p w:rsidR="00175087" w:rsidRDefault="00175087">
      <w:pPr>
        <w:pStyle w:val="ConsPlusNonformat"/>
        <w:jc w:val="both"/>
      </w:pPr>
      <w:r>
        <w:t>┌─────────────────┬──────────────────┬──────────────────┬─────────────────┐</w:t>
      </w:r>
    </w:p>
    <w:p w:rsidR="00175087" w:rsidRDefault="00175087">
      <w:pPr>
        <w:pStyle w:val="ConsPlusNonformat"/>
        <w:jc w:val="both"/>
      </w:pPr>
      <w:r>
        <w:t>│ГОБУЗ "</w:t>
      </w:r>
      <w:proofErr w:type="gramStart"/>
      <w:r>
        <w:t>Областная</w:t>
      </w:r>
      <w:proofErr w:type="gramEnd"/>
      <w:r>
        <w:t xml:space="preserve"> │ГОБУЗ "</w:t>
      </w:r>
      <w:proofErr w:type="spellStart"/>
      <w:r>
        <w:t>Боровичская│ГОБУЗ</w:t>
      </w:r>
      <w:proofErr w:type="spellEnd"/>
      <w:r>
        <w:t xml:space="preserve"> </w:t>
      </w:r>
      <w:proofErr w:type="spellStart"/>
      <w:r>
        <w:t>Старорусская│Валдайский</w:t>
      </w:r>
      <w:proofErr w:type="spellEnd"/>
      <w:r>
        <w:t xml:space="preserve"> филиал│</w:t>
      </w:r>
    </w:p>
    <w:p w:rsidR="00175087" w:rsidRDefault="00175087">
      <w:pPr>
        <w:pStyle w:val="ConsPlusNonformat"/>
        <w:jc w:val="both"/>
      </w:pPr>
      <w:r>
        <w:t xml:space="preserve">│     детская     │   центральная    │   </w:t>
      </w:r>
      <w:proofErr w:type="gramStart"/>
      <w:r>
        <w:t>центральная</w:t>
      </w:r>
      <w:proofErr w:type="gramEnd"/>
      <w:r>
        <w:t xml:space="preserve">    │ ММЦ ФГБУ СЗОНКЦ │</w:t>
      </w:r>
    </w:p>
    <w:p w:rsidR="00175087" w:rsidRDefault="00175087">
      <w:pPr>
        <w:pStyle w:val="ConsPlusNonformat"/>
        <w:jc w:val="both"/>
      </w:pPr>
      <w:r>
        <w:t xml:space="preserve">│   клиническая   │   </w:t>
      </w:r>
      <w:proofErr w:type="gramStart"/>
      <w:r>
        <w:t>клиническая</w:t>
      </w:r>
      <w:proofErr w:type="gramEnd"/>
      <w:r>
        <w:t xml:space="preserve">    │районная больница │    им. Л.Г.     │</w:t>
      </w:r>
    </w:p>
    <w:p w:rsidR="00175087" w:rsidRDefault="00175087">
      <w:pPr>
        <w:pStyle w:val="ConsPlusNonformat"/>
        <w:jc w:val="both"/>
      </w:pPr>
      <w:r>
        <w:t>│    больница"    │    больница"     │                  │  Соколова ФМБА  │</w:t>
      </w:r>
    </w:p>
    <w:p w:rsidR="00175087" w:rsidRDefault="00175087">
      <w:pPr>
        <w:pStyle w:val="ConsPlusNonformat"/>
        <w:jc w:val="both"/>
      </w:pPr>
      <w:proofErr w:type="gramStart"/>
      <w:r>
        <w:t>│                 │                  │     (помощь      │ России (помощь  │</w:t>
      </w:r>
      <w:proofErr w:type="gramEnd"/>
    </w:p>
    <w:p w:rsidR="00175087" w:rsidRDefault="00175087">
      <w:pPr>
        <w:pStyle w:val="ConsPlusNonformat"/>
        <w:jc w:val="both"/>
      </w:pPr>
      <w:proofErr w:type="gramStart"/>
      <w:r>
        <w:t>│ (только помощь  │     (помощь      │  в амбулаторных  │ в амбулаторных  │</w:t>
      </w:r>
      <w:proofErr w:type="gramEnd"/>
    </w:p>
    <w:p w:rsidR="00175087" w:rsidRDefault="00175087">
      <w:pPr>
        <w:pStyle w:val="ConsPlusNonformat"/>
        <w:jc w:val="both"/>
      </w:pPr>
      <w:r>
        <w:t>│ в амбулаторных  │  в амбулаторных  │  и стационарных  │ и стационарных  │</w:t>
      </w:r>
    </w:p>
    <w:p w:rsidR="00175087" w:rsidRDefault="00175087">
      <w:pPr>
        <w:pStyle w:val="ConsPlusNonformat"/>
        <w:jc w:val="both"/>
      </w:pPr>
      <w:proofErr w:type="gramStart"/>
      <w:r>
        <w:t>│    условиях)    │  и стационарных  │    условиях)     │    условиях)    │</w:t>
      </w:r>
      <w:proofErr w:type="gramEnd"/>
    </w:p>
    <w:p w:rsidR="00175087" w:rsidRDefault="00175087">
      <w:pPr>
        <w:pStyle w:val="ConsPlusNonformat"/>
        <w:jc w:val="both"/>
      </w:pPr>
      <w:r>
        <w:t xml:space="preserve">│                 │    </w:t>
      </w:r>
      <w:proofErr w:type="gramStart"/>
      <w:r>
        <w:t>условиях</w:t>
      </w:r>
      <w:proofErr w:type="gramEnd"/>
      <w:r>
        <w:t>)     │                  │                 │</w:t>
      </w:r>
    </w:p>
    <w:p w:rsidR="00175087" w:rsidRDefault="00175087">
      <w:pPr>
        <w:pStyle w:val="ConsPlusNonformat"/>
        <w:jc w:val="both"/>
      </w:pPr>
      <w:r>
        <w:t>└──────┬─┬────────┴────────┬─┬───────┴────────┬─┬───────┴────────┬─┬──────┘</w:t>
      </w:r>
    </w:p>
    <w:p w:rsidR="00175087" w:rsidRDefault="00175087">
      <w:pPr>
        <w:pStyle w:val="ConsPlusNonformat"/>
        <w:jc w:val="both"/>
      </w:pPr>
      <w:r>
        <w:t xml:space="preserve">       │ │                 │ │                │ │                │ │</w:t>
      </w:r>
    </w:p>
    <w:p w:rsidR="00175087" w:rsidRDefault="00175087">
      <w:pPr>
        <w:pStyle w:val="ConsPlusNonformat"/>
        <w:jc w:val="both"/>
      </w:pPr>
      <w:r>
        <w:t xml:space="preserve">       \ /                 \ /                \ /                \ /</w:t>
      </w:r>
    </w:p>
    <w:p w:rsidR="00175087" w:rsidRDefault="0017508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75087" w:rsidRDefault="00175087">
      <w:pPr>
        <w:pStyle w:val="ConsPlusNonformat"/>
        <w:jc w:val="both"/>
      </w:pPr>
      <w:r>
        <w:t>│          ГОБУЗ "Новгородская областная инфекционная больница"           │</w:t>
      </w:r>
    </w:p>
    <w:p w:rsidR="00175087" w:rsidRDefault="0017508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jc w:val="both"/>
      </w:pPr>
    </w:p>
    <w:p w:rsidR="00175087" w:rsidRDefault="001750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11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7"/>
    <w:rsid w:val="0009597B"/>
    <w:rsid w:val="00175087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5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5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&amp;dst=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094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9595" TargetMode="External"/><Relationship Id="rId5" Type="http://schemas.openxmlformats.org/officeDocument/2006/relationships/hyperlink" Target="https://login.consultant.ru/link/?req=doc&amp;base=LAW&amp;n=3587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2024-05-17T06:51:00Z</dcterms:created>
  <dcterms:modified xsi:type="dcterms:W3CDTF">2024-05-17T06:52:00Z</dcterms:modified>
</cp:coreProperties>
</file>