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F" w:rsidRPr="00E74020" w:rsidRDefault="008A1FDF" w:rsidP="008A1FDF">
      <w:pPr>
        <w:spacing w:line="360" w:lineRule="auto"/>
        <w:jc w:val="center"/>
        <w:rPr>
          <w:szCs w:val="24"/>
        </w:rPr>
      </w:pPr>
      <w:r w:rsidRPr="00E74020">
        <w:rPr>
          <w:noProof/>
          <w:color w:val="333399"/>
          <w:sz w:val="20"/>
          <w:szCs w:val="24"/>
        </w:rPr>
        <w:object w:dxaOrig="1048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7pt" o:ole="" fillcolor="window">
            <v:imagedata r:id="rId8" o:title=""/>
          </v:shape>
          <o:OLEObject Type="Embed" ProgID="Word.Document.8" ShapeID="_x0000_i1025" DrawAspect="Content" ObjectID="_1775289312" r:id="rId9">
            <o:FieldCodes>\s</o:FieldCodes>
          </o:OLEObject>
        </w:object>
      </w:r>
    </w:p>
    <w:p w:rsidR="008A1FDF" w:rsidRPr="00687564" w:rsidRDefault="008A1FDF" w:rsidP="008A1FDF">
      <w:pPr>
        <w:jc w:val="center"/>
        <w:rPr>
          <w:b/>
          <w:bCs/>
          <w:sz w:val="32"/>
          <w:szCs w:val="32"/>
          <w:lang w:val="ru-RU"/>
        </w:rPr>
      </w:pPr>
      <w:r w:rsidRPr="00687564">
        <w:rPr>
          <w:b/>
          <w:bCs/>
          <w:sz w:val="32"/>
          <w:szCs w:val="32"/>
          <w:lang w:val="ru-RU"/>
        </w:rPr>
        <w:t xml:space="preserve">МИНИСТЕРСТВО ЗДРАВООХРАНЕНИЯ </w:t>
      </w:r>
    </w:p>
    <w:p w:rsidR="008A1FDF" w:rsidRPr="00687564" w:rsidRDefault="008A1FDF" w:rsidP="008A1FDF">
      <w:pPr>
        <w:jc w:val="center"/>
        <w:rPr>
          <w:b/>
          <w:bCs/>
          <w:sz w:val="32"/>
          <w:szCs w:val="32"/>
          <w:lang w:val="ru-RU"/>
        </w:rPr>
      </w:pPr>
      <w:r w:rsidRPr="00687564">
        <w:rPr>
          <w:b/>
          <w:bCs/>
          <w:sz w:val="32"/>
          <w:szCs w:val="32"/>
          <w:lang w:val="ru-RU"/>
        </w:rPr>
        <w:t>НОВГОРОДСКОЙ ОБЛАСТИ</w:t>
      </w:r>
    </w:p>
    <w:p w:rsidR="008A1FDF" w:rsidRPr="00687564" w:rsidRDefault="008A1FDF" w:rsidP="008A1FDF">
      <w:pPr>
        <w:spacing w:before="240" w:after="120" w:line="360" w:lineRule="auto"/>
        <w:jc w:val="center"/>
        <w:rPr>
          <w:b/>
          <w:bCs/>
          <w:sz w:val="40"/>
          <w:szCs w:val="40"/>
          <w:lang w:val="ru-RU"/>
        </w:rPr>
      </w:pPr>
      <w:proofErr w:type="gramStart"/>
      <w:r w:rsidRPr="00687564">
        <w:rPr>
          <w:b/>
          <w:bCs/>
          <w:sz w:val="40"/>
          <w:szCs w:val="40"/>
          <w:lang w:val="ru-RU"/>
        </w:rPr>
        <w:t>П</w:t>
      </w:r>
      <w:proofErr w:type="gramEnd"/>
      <w:r w:rsidRPr="00687564">
        <w:rPr>
          <w:b/>
          <w:bCs/>
          <w:sz w:val="40"/>
          <w:szCs w:val="40"/>
          <w:lang w:val="ru-RU"/>
        </w:rPr>
        <w:t xml:space="preserve"> Р И К А З</w:t>
      </w:r>
    </w:p>
    <w:p w:rsidR="008A1FDF" w:rsidRPr="008A1FDF" w:rsidRDefault="008A1FDF" w:rsidP="008A1FDF">
      <w:pPr>
        <w:rPr>
          <w:bCs/>
          <w:sz w:val="27"/>
          <w:szCs w:val="27"/>
          <w:lang w:val="ru-RU"/>
        </w:rPr>
      </w:pPr>
      <w:r w:rsidRPr="004B2CCE">
        <w:rPr>
          <w:bCs/>
          <w:sz w:val="27"/>
          <w:szCs w:val="27"/>
          <w:lang w:val="ru-RU"/>
        </w:rPr>
        <w:t xml:space="preserve">от </w:t>
      </w:r>
      <w:r w:rsidR="00687564" w:rsidRPr="004B2CCE">
        <w:rPr>
          <w:bCs/>
          <w:sz w:val="27"/>
          <w:szCs w:val="27"/>
          <w:lang w:val="ru-RU"/>
        </w:rPr>
        <w:t xml:space="preserve"> </w:t>
      </w:r>
      <w:r w:rsidR="00073681">
        <w:rPr>
          <w:bCs/>
          <w:sz w:val="27"/>
          <w:szCs w:val="27"/>
          <w:lang w:val="ru-RU"/>
        </w:rPr>
        <w:t xml:space="preserve">22.04.2024 </w:t>
      </w:r>
      <w:r w:rsidR="004B2CCE">
        <w:rPr>
          <w:bCs/>
          <w:sz w:val="27"/>
          <w:szCs w:val="27"/>
          <w:lang w:val="ru-RU"/>
        </w:rPr>
        <w:t xml:space="preserve"> </w:t>
      </w:r>
      <w:r w:rsidRPr="004B2CCE">
        <w:rPr>
          <w:bCs/>
          <w:sz w:val="27"/>
          <w:szCs w:val="27"/>
          <w:lang w:val="ru-RU"/>
        </w:rPr>
        <w:t xml:space="preserve">№ </w:t>
      </w:r>
      <w:r w:rsidR="004B2CCE">
        <w:rPr>
          <w:bCs/>
          <w:sz w:val="27"/>
          <w:szCs w:val="27"/>
          <w:lang w:val="ru-RU"/>
        </w:rPr>
        <w:t xml:space="preserve">  </w:t>
      </w:r>
      <w:r w:rsidR="00073681">
        <w:rPr>
          <w:bCs/>
          <w:sz w:val="27"/>
          <w:szCs w:val="27"/>
          <w:lang w:val="ru-RU"/>
        </w:rPr>
        <w:t>411</w:t>
      </w:r>
      <w:r w:rsidR="004B2CCE">
        <w:rPr>
          <w:bCs/>
          <w:sz w:val="27"/>
          <w:szCs w:val="27"/>
          <w:lang w:val="ru-RU"/>
        </w:rPr>
        <w:t xml:space="preserve"> -</w:t>
      </w:r>
      <w:r w:rsidRPr="004B2CCE">
        <w:rPr>
          <w:bCs/>
          <w:sz w:val="27"/>
          <w:szCs w:val="27"/>
          <w:lang w:val="ru-RU"/>
        </w:rPr>
        <w:t>Д</w:t>
      </w:r>
    </w:p>
    <w:p w:rsidR="008A1FDF" w:rsidRPr="008A1FDF" w:rsidRDefault="008A1FDF" w:rsidP="008A1FDF">
      <w:pPr>
        <w:rPr>
          <w:sz w:val="27"/>
          <w:szCs w:val="27"/>
          <w:lang w:val="ru-RU"/>
        </w:rPr>
      </w:pPr>
      <w:r w:rsidRPr="008A1FDF">
        <w:rPr>
          <w:sz w:val="27"/>
          <w:szCs w:val="27"/>
          <w:lang w:val="ru-RU"/>
        </w:rPr>
        <w:t>Великий Новгород</w:t>
      </w:r>
    </w:p>
    <w:p w:rsidR="008A1FDF" w:rsidRPr="008A1FDF" w:rsidRDefault="008A1FDF" w:rsidP="008A1FDF">
      <w:pPr>
        <w:rPr>
          <w:sz w:val="27"/>
          <w:szCs w:val="27"/>
          <w:lang w:val="ru-RU"/>
        </w:rPr>
      </w:pPr>
    </w:p>
    <w:p w:rsidR="008A1FDF" w:rsidRPr="00687564" w:rsidRDefault="008A1FDF" w:rsidP="008A1FDF">
      <w:pPr>
        <w:jc w:val="center"/>
        <w:rPr>
          <w:sz w:val="27"/>
          <w:szCs w:val="27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Об утверждении требований </w:t>
      </w:r>
      <w:r w:rsidRPr="00E47782">
        <w:rPr>
          <w:rFonts w:eastAsiaTheme="minorHAnsi"/>
          <w:b/>
          <w:sz w:val="28"/>
          <w:szCs w:val="28"/>
          <w:lang w:val="ru-RU"/>
        </w:rPr>
        <w:t xml:space="preserve">к отдельным видам товаров, </w:t>
      </w:r>
      <w:r w:rsidRPr="008A1FDF">
        <w:rPr>
          <w:rFonts w:eastAsiaTheme="minorHAnsi"/>
          <w:b/>
          <w:szCs w:val="28"/>
          <w:lang w:val="ru-RU"/>
        </w:rPr>
        <w:br/>
      </w:r>
      <w:r w:rsidRPr="00E47782">
        <w:rPr>
          <w:rFonts w:eastAsiaTheme="minorHAnsi"/>
          <w:b/>
          <w:sz w:val="28"/>
          <w:szCs w:val="28"/>
          <w:lang w:val="ru-RU"/>
        </w:rPr>
        <w:t>работ, услуг</w:t>
      </w:r>
      <w:r w:rsidRPr="008A1FDF">
        <w:rPr>
          <w:rFonts w:eastAsiaTheme="minorHAnsi"/>
          <w:b/>
          <w:szCs w:val="28"/>
          <w:lang w:val="ru-RU"/>
        </w:rPr>
        <w:t xml:space="preserve"> </w:t>
      </w:r>
      <w:r w:rsidRPr="00E47782">
        <w:rPr>
          <w:rFonts w:eastAsiaTheme="minorHAnsi"/>
          <w:b/>
          <w:sz w:val="28"/>
          <w:szCs w:val="28"/>
          <w:lang w:val="ru-RU"/>
        </w:rPr>
        <w:t>(в том</w:t>
      </w:r>
      <w:bookmarkStart w:id="0" w:name="_GoBack"/>
      <w:bookmarkEnd w:id="0"/>
      <w:r w:rsidRPr="00E47782">
        <w:rPr>
          <w:rFonts w:eastAsiaTheme="minorHAnsi"/>
          <w:b/>
          <w:sz w:val="28"/>
          <w:szCs w:val="28"/>
          <w:lang w:val="ru-RU"/>
        </w:rPr>
        <w:t xml:space="preserve"> числе предельные цены товаров, работ, услуг), закупаемым </w:t>
      </w:r>
      <w:r>
        <w:rPr>
          <w:rFonts w:eastAsiaTheme="minorHAnsi"/>
          <w:b/>
          <w:sz w:val="28"/>
          <w:szCs w:val="28"/>
          <w:lang w:val="ru-RU"/>
        </w:rPr>
        <w:t>министерством здравоохранения</w:t>
      </w:r>
      <w:r w:rsidRPr="00E47782">
        <w:rPr>
          <w:rFonts w:eastAsiaTheme="minorHAnsi"/>
          <w:b/>
          <w:sz w:val="28"/>
          <w:szCs w:val="28"/>
          <w:lang w:val="ru-RU"/>
        </w:rPr>
        <w:t xml:space="preserve"> Новгородской области и подведомственными ему казенными, бюджетными учреждениями</w:t>
      </w:r>
    </w:p>
    <w:p w:rsidR="008A1FDF" w:rsidRPr="00687564" w:rsidRDefault="008A1FDF" w:rsidP="008A1FDF">
      <w:pPr>
        <w:spacing w:line="360" w:lineRule="atLeast"/>
        <w:jc w:val="center"/>
        <w:rPr>
          <w:sz w:val="27"/>
          <w:szCs w:val="27"/>
          <w:lang w:val="ru-RU" w:eastAsia="ar-SA"/>
        </w:rPr>
      </w:pPr>
    </w:p>
    <w:p w:rsidR="008A1FDF" w:rsidRPr="00687564" w:rsidRDefault="008A1FDF" w:rsidP="008A1FDF">
      <w:pPr>
        <w:ind w:firstLine="709"/>
        <w:jc w:val="both"/>
        <w:rPr>
          <w:sz w:val="28"/>
          <w:szCs w:val="28"/>
          <w:lang w:val="ru-RU" w:eastAsia="ar-SA"/>
        </w:rPr>
      </w:pPr>
      <w:proofErr w:type="gramStart"/>
      <w:r w:rsidRPr="00687564">
        <w:rPr>
          <w:sz w:val="28"/>
          <w:szCs w:val="28"/>
          <w:lang w:val="ru-RU" w:eastAsia="ar-SA"/>
        </w:rPr>
        <w:t xml:space="preserve">В </w:t>
      </w:r>
      <w:r w:rsidRPr="008A1FDF">
        <w:rPr>
          <w:color w:val="181A1A"/>
          <w:sz w:val="28"/>
          <w:szCs w:val="28"/>
          <w:lang w:val="ru-RU"/>
        </w:rPr>
        <w:t xml:space="preserve">соответствии с частью 5 статьи 19 Федерального закона от 05 апреля 2013 года № 44-ФЗ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 контрактной системе в сфере закупок товаров, работ</w:t>
      </w:r>
      <w:r w:rsidRPr="008A1FDF">
        <w:rPr>
          <w:color w:val="343636"/>
          <w:sz w:val="28"/>
          <w:szCs w:val="28"/>
          <w:lang w:val="ru-RU"/>
        </w:rPr>
        <w:t xml:space="preserve">, </w:t>
      </w:r>
      <w:r w:rsidRPr="008A1FDF">
        <w:rPr>
          <w:color w:val="181A1A"/>
          <w:sz w:val="28"/>
          <w:szCs w:val="28"/>
          <w:lang w:val="ru-RU"/>
        </w:rPr>
        <w:t>услуг для обеспечения государственных и муниципальных нужд</w:t>
      </w:r>
      <w:r w:rsidR="004B2CCE">
        <w:rPr>
          <w:color w:val="181A1A"/>
          <w:sz w:val="28"/>
          <w:szCs w:val="28"/>
          <w:lang w:val="ru-RU"/>
        </w:rPr>
        <w:t>»</w:t>
      </w:r>
      <w:r w:rsidRPr="008A1FDF">
        <w:rPr>
          <w:color w:val="181A1A"/>
          <w:sz w:val="28"/>
          <w:szCs w:val="28"/>
          <w:lang w:val="ru-RU"/>
        </w:rPr>
        <w:t xml:space="preserve">, постановлением Правительства Новгородской области от 24.12.2015 № 512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нужд Новгородской области</w:t>
      </w:r>
      <w:r w:rsidRPr="008A1FDF">
        <w:rPr>
          <w:color w:val="343636"/>
          <w:sz w:val="28"/>
          <w:szCs w:val="28"/>
          <w:lang w:val="ru-RU"/>
        </w:rPr>
        <w:t xml:space="preserve">, </w:t>
      </w:r>
      <w:r w:rsidRPr="008A1FDF">
        <w:rPr>
          <w:color w:val="181A1A"/>
          <w:sz w:val="28"/>
          <w:szCs w:val="28"/>
          <w:lang w:val="ru-RU"/>
        </w:rPr>
        <w:t>содержанию указанных актов</w:t>
      </w:r>
      <w:proofErr w:type="gramEnd"/>
      <w:r w:rsidRPr="008A1FDF">
        <w:rPr>
          <w:color w:val="181A1A"/>
          <w:sz w:val="28"/>
          <w:szCs w:val="28"/>
          <w:lang w:val="ru-RU"/>
        </w:rPr>
        <w:t xml:space="preserve"> </w:t>
      </w:r>
      <w:proofErr w:type="gramStart"/>
      <w:r w:rsidRPr="008A1FDF">
        <w:rPr>
          <w:color w:val="181A1A"/>
          <w:sz w:val="28"/>
          <w:szCs w:val="28"/>
          <w:lang w:val="ru-RU"/>
        </w:rPr>
        <w:t>и обеспечению их исполнения</w:t>
      </w:r>
      <w:r w:rsidR="004B2CCE">
        <w:rPr>
          <w:color w:val="181A1A"/>
          <w:sz w:val="28"/>
          <w:szCs w:val="28"/>
          <w:lang w:val="ru-RU"/>
        </w:rPr>
        <w:t>»</w:t>
      </w:r>
      <w:r w:rsidRPr="008A1FDF">
        <w:rPr>
          <w:color w:val="181A1A"/>
          <w:sz w:val="28"/>
          <w:szCs w:val="28"/>
          <w:lang w:val="ru-RU"/>
        </w:rPr>
        <w:t xml:space="preserve">, постановлением Правительства Новгородской области от 28.12.2015 № 521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Об утверждении правил определения требований к закупаемым государственными органами Новгородской области, органом управления территориального государственного внебюджетного фонда и подведомственными им государственными областными казенными и бюджетными учреждениями отдельным видам товаров, работ, услуг (в том числе предельных цен товаров, работ, услуг)</w:t>
      </w:r>
      <w:r w:rsidR="004B2CCE">
        <w:rPr>
          <w:color w:val="181A1A"/>
          <w:sz w:val="28"/>
          <w:szCs w:val="28"/>
          <w:lang w:val="ru-RU"/>
        </w:rPr>
        <w:t>»</w:t>
      </w:r>
      <w:proofErr w:type="gramEnd"/>
    </w:p>
    <w:p w:rsidR="008A1FDF" w:rsidRPr="00687564" w:rsidRDefault="008A1FDF" w:rsidP="008A1FDF">
      <w:pPr>
        <w:ind w:firstLine="709"/>
        <w:jc w:val="both"/>
        <w:rPr>
          <w:b/>
          <w:sz w:val="28"/>
          <w:szCs w:val="28"/>
          <w:lang w:val="ru-RU" w:eastAsia="ar-SA"/>
        </w:rPr>
      </w:pPr>
      <w:r w:rsidRPr="00687564">
        <w:rPr>
          <w:b/>
          <w:spacing w:val="60"/>
          <w:sz w:val="28"/>
          <w:szCs w:val="28"/>
          <w:lang w:val="ru-RU" w:eastAsia="ar-SA"/>
        </w:rPr>
        <w:t>ПРИКАЗЫВАЮ</w:t>
      </w:r>
      <w:r w:rsidRPr="00687564">
        <w:rPr>
          <w:b/>
          <w:sz w:val="28"/>
          <w:szCs w:val="28"/>
          <w:lang w:val="ru-RU" w:eastAsia="ar-SA"/>
        </w:rPr>
        <w:t>: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lang w:val="ru-RU" w:eastAsia="ar-SA"/>
        </w:rPr>
        <w:t>1.</w:t>
      </w:r>
      <w:r>
        <w:rPr>
          <w:lang w:val="ru-RU" w:eastAsia="ar-SA"/>
        </w:rPr>
        <w:t> </w:t>
      </w:r>
      <w:r w:rsidRPr="008A1FDF">
        <w:rPr>
          <w:color w:val="1D1D1D"/>
          <w:lang w:val="ru-RU"/>
        </w:rPr>
        <w:t>Утвердить прилагаемые: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color w:val="1D1D1D"/>
          <w:lang w:val="ru-RU"/>
        </w:rPr>
        <w:t>требования к отдельным видам товаров, 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  <w:r>
        <w:rPr>
          <w:color w:val="1D1D1D"/>
          <w:lang w:val="ru-RU"/>
        </w:rPr>
        <w:t>;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color w:val="1D1D1D"/>
          <w:lang w:val="ru-RU"/>
        </w:rPr>
        <w:t>список государственных областных казенных и бюджетных учреждений, подведомственных министерству здравоохранения Новгородской области,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F51B4E" w:rsidRDefault="008A1FDF" w:rsidP="008A1FDF">
      <w:pPr>
        <w:ind w:firstLine="709"/>
        <w:jc w:val="both"/>
        <w:rPr>
          <w:color w:val="030303"/>
          <w:sz w:val="28"/>
          <w:szCs w:val="28"/>
          <w:lang w:val="ru-RU"/>
        </w:rPr>
      </w:pPr>
      <w:r w:rsidRPr="008A1FDF">
        <w:rPr>
          <w:color w:val="1D1D1D"/>
          <w:sz w:val="28"/>
          <w:szCs w:val="28"/>
          <w:lang w:val="ru-RU"/>
        </w:rPr>
        <w:t>2. </w:t>
      </w:r>
      <w:proofErr w:type="gramStart"/>
      <w:r w:rsidRPr="008A1FDF">
        <w:rPr>
          <w:color w:val="1D1D1D"/>
          <w:sz w:val="28"/>
          <w:szCs w:val="28"/>
          <w:lang w:val="ru-RU"/>
        </w:rPr>
        <w:t>Признать утратившим силу приказ министерства здравоохранения Новгородской области</w:t>
      </w:r>
      <w:r w:rsidR="00EF37A9">
        <w:rPr>
          <w:color w:val="1D1D1D"/>
          <w:sz w:val="28"/>
          <w:szCs w:val="28"/>
          <w:lang w:val="ru-RU"/>
        </w:rPr>
        <w:t xml:space="preserve"> </w:t>
      </w:r>
      <w:r w:rsidRPr="008A1FDF">
        <w:rPr>
          <w:color w:val="1D1D1D"/>
          <w:sz w:val="28"/>
          <w:szCs w:val="28"/>
          <w:lang w:val="ru-RU"/>
        </w:rPr>
        <w:t xml:space="preserve">от </w:t>
      </w:r>
      <w:r w:rsidR="00EF37A9">
        <w:rPr>
          <w:color w:val="1D1D1D"/>
          <w:sz w:val="28"/>
          <w:szCs w:val="28"/>
          <w:lang w:val="ru-RU"/>
        </w:rPr>
        <w:t>08.04.2024</w:t>
      </w:r>
      <w:r w:rsidRPr="008A1FDF">
        <w:rPr>
          <w:color w:val="1D1D1D"/>
          <w:sz w:val="28"/>
          <w:szCs w:val="28"/>
          <w:lang w:val="ru-RU"/>
        </w:rPr>
        <w:t xml:space="preserve"> № </w:t>
      </w:r>
      <w:r w:rsidR="00EF37A9">
        <w:rPr>
          <w:color w:val="1D1D1D"/>
          <w:sz w:val="28"/>
          <w:szCs w:val="28"/>
          <w:lang w:val="ru-RU"/>
        </w:rPr>
        <w:t>348</w:t>
      </w:r>
      <w:r w:rsidRPr="008A1FDF">
        <w:rPr>
          <w:color w:val="1D1D1D"/>
          <w:sz w:val="28"/>
          <w:szCs w:val="28"/>
          <w:lang w:val="ru-RU"/>
        </w:rPr>
        <w:t xml:space="preserve">-Д </w:t>
      </w:r>
      <w:r w:rsidR="004B2CCE">
        <w:rPr>
          <w:color w:val="1D1D1D"/>
          <w:sz w:val="28"/>
          <w:szCs w:val="28"/>
          <w:lang w:val="ru-RU"/>
        </w:rPr>
        <w:t>«</w:t>
      </w:r>
      <w:r w:rsidRPr="008A1FDF">
        <w:rPr>
          <w:color w:val="1D1D1D"/>
          <w:sz w:val="28"/>
          <w:szCs w:val="28"/>
          <w:lang w:val="ru-RU"/>
        </w:rPr>
        <w:t>Об утверждении требований к закупаемым отдельным видам товаров, работ</w:t>
      </w:r>
      <w:r w:rsidR="00C76C2C">
        <w:rPr>
          <w:color w:val="1D1D1D"/>
          <w:sz w:val="28"/>
          <w:szCs w:val="28"/>
          <w:lang w:val="ru-RU"/>
        </w:rPr>
        <w:t xml:space="preserve">, </w:t>
      </w:r>
      <w:r w:rsidR="00C76C2C" w:rsidRPr="00C76C2C">
        <w:rPr>
          <w:color w:val="1D1D1D"/>
          <w:sz w:val="28"/>
          <w:szCs w:val="28"/>
          <w:lang w:val="ru-RU"/>
        </w:rPr>
        <w:t>услуг), закупаемым министерством здравоохранения Новгородской области и подведомственными ему казенными, бюджетными учреждениями</w:t>
      </w:r>
      <w:r w:rsidR="004B2CCE">
        <w:rPr>
          <w:color w:val="1D1D1D"/>
          <w:sz w:val="28"/>
          <w:szCs w:val="28"/>
          <w:lang w:val="ru-RU"/>
        </w:rPr>
        <w:t>»</w:t>
      </w:r>
      <w:r w:rsidR="00EF37A9">
        <w:rPr>
          <w:color w:val="030303"/>
          <w:sz w:val="28"/>
          <w:szCs w:val="28"/>
          <w:lang w:val="ru-RU"/>
        </w:rPr>
        <w:t>.</w:t>
      </w:r>
      <w:proofErr w:type="gramEnd"/>
    </w:p>
    <w:p w:rsidR="004B2CCE" w:rsidRPr="004B2CCE" w:rsidRDefault="008A1FDF" w:rsidP="004B2CCE">
      <w:pPr>
        <w:ind w:firstLine="709"/>
        <w:jc w:val="both"/>
        <w:rPr>
          <w:color w:val="030303"/>
          <w:sz w:val="28"/>
          <w:szCs w:val="28"/>
          <w:lang w:val="ru-RU"/>
        </w:rPr>
      </w:pPr>
      <w:r w:rsidRPr="00687564">
        <w:rPr>
          <w:color w:val="030303"/>
          <w:sz w:val="28"/>
          <w:szCs w:val="28"/>
          <w:lang w:val="ru-RU"/>
        </w:rPr>
        <w:lastRenderedPageBreak/>
        <w:t>3.</w:t>
      </w:r>
      <w:r w:rsidRPr="008A1FDF">
        <w:rPr>
          <w:color w:val="030303"/>
          <w:sz w:val="28"/>
          <w:szCs w:val="28"/>
        </w:rPr>
        <w:t> </w:t>
      </w:r>
      <w:r w:rsidR="004B2CCE">
        <w:rPr>
          <w:color w:val="030303"/>
          <w:sz w:val="28"/>
          <w:szCs w:val="28"/>
          <w:lang w:val="ru-RU"/>
        </w:rPr>
        <w:t>С</w:t>
      </w:r>
      <w:r w:rsidR="004B2CCE" w:rsidRPr="004B2CCE">
        <w:rPr>
          <w:color w:val="030303"/>
          <w:sz w:val="28"/>
          <w:szCs w:val="28"/>
          <w:lang w:val="ru-RU"/>
        </w:rPr>
        <w:t>лужащ</w:t>
      </w:r>
      <w:r w:rsidR="004B2CCE">
        <w:rPr>
          <w:color w:val="030303"/>
          <w:sz w:val="28"/>
          <w:szCs w:val="28"/>
          <w:lang w:val="ru-RU"/>
        </w:rPr>
        <w:t>ему</w:t>
      </w:r>
      <w:r w:rsidR="004B2CCE" w:rsidRPr="004B2CCE">
        <w:rPr>
          <w:color w:val="030303"/>
          <w:sz w:val="28"/>
          <w:szCs w:val="28"/>
          <w:lang w:val="ru-RU"/>
        </w:rPr>
        <w:t xml:space="preserve"> </w:t>
      </w:r>
      <w:r w:rsidR="0002765D">
        <w:rPr>
          <w:color w:val="030303"/>
          <w:sz w:val="28"/>
          <w:szCs w:val="28"/>
          <w:lang w:val="ru-RU"/>
        </w:rPr>
        <w:t xml:space="preserve">старшей категории </w:t>
      </w:r>
      <w:r w:rsidR="004B2CCE">
        <w:rPr>
          <w:color w:val="030303"/>
          <w:sz w:val="28"/>
          <w:szCs w:val="28"/>
          <w:lang w:val="ru-RU"/>
        </w:rPr>
        <w:t>д</w:t>
      </w:r>
      <w:r w:rsidR="004B2CCE" w:rsidRPr="004B2CCE">
        <w:rPr>
          <w:color w:val="030303"/>
          <w:sz w:val="28"/>
          <w:szCs w:val="28"/>
          <w:lang w:val="ru-RU"/>
        </w:rPr>
        <w:t>епартамент</w:t>
      </w:r>
      <w:r w:rsidR="004B2CCE">
        <w:rPr>
          <w:color w:val="030303"/>
          <w:sz w:val="28"/>
          <w:szCs w:val="28"/>
          <w:lang w:val="ru-RU"/>
        </w:rPr>
        <w:t>а</w:t>
      </w:r>
      <w:r w:rsidR="004B2CCE" w:rsidRPr="004B2CCE">
        <w:rPr>
          <w:color w:val="030303"/>
          <w:sz w:val="28"/>
          <w:szCs w:val="28"/>
          <w:lang w:val="ru-RU"/>
        </w:rPr>
        <w:t xml:space="preserve"> экономического планирования, финансирования, организации закупок и контроля</w:t>
      </w:r>
      <w:r w:rsidR="004B2CCE">
        <w:rPr>
          <w:color w:val="030303"/>
          <w:sz w:val="28"/>
          <w:szCs w:val="28"/>
          <w:lang w:val="ru-RU"/>
        </w:rPr>
        <w:t xml:space="preserve"> </w:t>
      </w:r>
      <w:proofErr w:type="spellStart"/>
      <w:r w:rsidR="004B2CCE">
        <w:rPr>
          <w:color w:val="030303"/>
          <w:sz w:val="28"/>
          <w:szCs w:val="28"/>
          <w:lang w:val="ru-RU"/>
        </w:rPr>
        <w:t>Клёновой</w:t>
      </w:r>
      <w:proofErr w:type="spellEnd"/>
      <w:r w:rsidR="004B2CCE">
        <w:rPr>
          <w:color w:val="030303"/>
          <w:sz w:val="28"/>
          <w:szCs w:val="28"/>
          <w:lang w:val="ru-RU"/>
        </w:rPr>
        <w:t xml:space="preserve"> Т.М. в течение 5 рабочих дней со дня принятия приказа </w:t>
      </w:r>
      <w:proofErr w:type="gramStart"/>
      <w:r w:rsidR="004B2CCE">
        <w:rPr>
          <w:color w:val="030303"/>
          <w:sz w:val="28"/>
          <w:szCs w:val="28"/>
          <w:lang w:val="ru-RU"/>
        </w:rPr>
        <w:t>разместить его</w:t>
      </w:r>
      <w:proofErr w:type="gramEnd"/>
      <w:r w:rsidR="004B2CCE">
        <w:rPr>
          <w:color w:val="030303"/>
          <w:sz w:val="28"/>
          <w:szCs w:val="28"/>
          <w:lang w:val="ru-RU"/>
        </w:rPr>
        <w:t xml:space="preserve"> в единой информационной системе в сфере закупок.</w:t>
      </w:r>
    </w:p>
    <w:p w:rsidR="008A1FDF" w:rsidRPr="00687564" w:rsidRDefault="004B2CCE" w:rsidP="008A1FDF">
      <w:pPr>
        <w:ind w:firstLine="709"/>
        <w:jc w:val="both"/>
        <w:rPr>
          <w:sz w:val="28"/>
          <w:szCs w:val="28"/>
          <w:lang w:val="ru-RU" w:eastAsia="ar-SA"/>
        </w:rPr>
      </w:pPr>
      <w:r>
        <w:rPr>
          <w:color w:val="030303"/>
          <w:sz w:val="28"/>
          <w:szCs w:val="28"/>
          <w:lang w:val="ru-RU"/>
        </w:rPr>
        <w:t xml:space="preserve">4. </w:t>
      </w:r>
      <w:proofErr w:type="gramStart"/>
      <w:r w:rsidR="008A1FDF" w:rsidRPr="00687564">
        <w:rPr>
          <w:color w:val="030303"/>
          <w:sz w:val="28"/>
          <w:szCs w:val="28"/>
          <w:lang w:val="ru-RU"/>
        </w:rPr>
        <w:t>Контроль за</w:t>
      </w:r>
      <w:proofErr w:type="gramEnd"/>
      <w:r w:rsidR="008A1FDF" w:rsidRPr="00687564">
        <w:rPr>
          <w:color w:val="030303"/>
          <w:sz w:val="28"/>
          <w:szCs w:val="28"/>
          <w:lang w:val="ru-RU"/>
        </w:rPr>
        <w:t xml:space="preserve"> исполнением настоящего приказа </w:t>
      </w:r>
      <w:r w:rsidR="00C7110F">
        <w:rPr>
          <w:color w:val="030303"/>
          <w:sz w:val="28"/>
          <w:szCs w:val="28"/>
          <w:lang w:val="ru-RU"/>
        </w:rPr>
        <w:t>возложить на первого заместителя министра Н.С. Яковлеву.</w:t>
      </w:r>
    </w:p>
    <w:p w:rsidR="00FD51F1" w:rsidRPr="00C20DFF" w:rsidRDefault="00FD51F1">
      <w:pPr>
        <w:pStyle w:val="a4"/>
        <w:rPr>
          <w:lang w:val="ru-RU"/>
        </w:rPr>
      </w:pPr>
    </w:p>
    <w:p w:rsidR="00623AF3" w:rsidRPr="00C20DFF" w:rsidRDefault="00623AF3">
      <w:pPr>
        <w:pStyle w:val="a4"/>
        <w:spacing w:before="4"/>
        <w:rPr>
          <w:sz w:val="23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5161"/>
      </w:tblGrid>
      <w:tr w:rsidR="00CC6275" w:rsidRPr="00CC6275" w:rsidTr="00FD51F1">
        <w:tc>
          <w:tcPr>
            <w:tcW w:w="4586" w:type="dxa"/>
          </w:tcPr>
          <w:p w:rsidR="00CC6275" w:rsidRPr="00CC6275" w:rsidRDefault="007B0D34" w:rsidP="007B0D3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</w:t>
            </w:r>
            <w:r w:rsidR="00CC6275">
              <w:rPr>
                <w:b/>
                <w:sz w:val="28"/>
                <w:szCs w:val="28"/>
                <w:lang w:val="ru-RU"/>
              </w:rPr>
              <w:t>инистр</w:t>
            </w:r>
            <w:r w:rsidR="008A1FD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</w:tcPr>
          <w:p w:rsidR="00CC6275" w:rsidRPr="00CC6275" w:rsidRDefault="007B0D34" w:rsidP="00FD51F1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7B0D34">
              <w:rPr>
                <w:b/>
                <w:sz w:val="28"/>
                <w:szCs w:val="28"/>
                <w:lang w:val="ru-RU"/>
              </w:rPr>
              <w:t>В.Н. Яковлев</w:t>
            </w:r>
          </w:p>
        </w:tc>
      </w:tr>
    </w:tbl>
    <w:p w:rsidR="00623AF3" w:rsidRPr="00D946C0" w:rsidRDefault="00623AF3">
      <w:pPr>
        <w:rPr>
          <w:sz w:val="24"/>
          <w:szCs w:val="24"/>
          <w:lang w:val="ru-RU"/>
        </w:rPr>
        <w:sectPr w:rsidR="00623AF3" w:rsidRPr="00D946C0" w:rsidSect="00C76C2C">
          <w:pgSz w:w="11900" w:h="16820"/>
          <w:pgMar w:top="709" w:right="567" w:bottom="1134" w:left="1701" w:header="720" w:footer="720" w:gutter="0"/>
          <w:cols w:space="720"/>
        </w:sectPr>
      </w:pPr>
    </w:p>
    <w:p w:rsidR="00D946C0" w:rsidRPr="00FD51F1" w:rsidRDefault="00C20DFF" w:rsidP="00FD51F1">
      <w:pPr>
        <w:spacing w:line="256" w:lineRule="auto"/>
        <w:ind w:left="10206"/>
        <w:rPr>
          <w:color w:val="262626"/>
          <w:sz w:val="28"/>
          <w:szCs w:val="20"/>
          <w:lang w:val="ru-RU"/>
        </w:rPr>
      </w:pPr>
      <w:r w:rsidRPr="00FD51F1">
        <w:rPr>
          <w:color w:val="262626"/>
          <w:sz w:val="28"/>
          <w:szCs w:val="20"/>
          <w:lang w:val="ru-RU"/>
        </w:rPr>
        <w:lastRenderedPageBreak/>
        <w:t>Утвержден</w:t>
      </w:r>
      <w:r w:rsidR="00FD51F1">
        <w:rPr>
          <w:color w:val="262626"/>
          <w:sz w:val="28"/>
          <w:szCs w:val="20"/>
          <w:lang w:val="ru-RU"/>
        </w:rPr>
        <w:t>ы</w:t>
      </w:r>
      <w:r w:rsidRPr="00FD51F1">
        <w:rPr>
          <w:color w:val="262626"/>
          <w:sz w:val="28"/>
          <w:szCs w:val="20"/>
          <w:lang w:val="ru-RU"/>
        </w:rPr>
        <w:t xml:space="preserve"> </w:t>
      </w:r>
    </w:p>
    <w:p w:rsidR="00623AF3" w:rsidRPr="00FD51F1" w:rsidRDefault="00C20DFF" w:rsidP="00FD51F1">
      <w:pPr>
        <w:spacing w:line="256" w:lineRule="auto"/>
        <w:ind w:left="10206"/>
        <w:rPr>
          <w:sz w:val="28"/>
          <w:szCs w:val="20"/>
          <w:lang w:val="ru-RU"/>
        </w:rPr>
      </w:pPr>
      <w:r w:rsidRPr="00FD51F1">
        <w:rPr>
          <w:color w:val="262626"/>
          <w:w w:val="105"/>
          <w:sz w:val="28"/>
          <w:szCs w:val="20"/>
          <w:lang w:val="ru-RU"/>
        </w:rPr>
        <w:t>прика</w:t>
      </w:r>
      <w:r w:rsidR="002671FA" w:rsidRPr="00FD51F1">
        <w:rPr>
          <w:color w:val="262626"/>
          <w:w w:val="105"/>
          <w:sz w:val="28"/>
          <w:szCs w:val="20"/>
          <w:lang w:val="ru-RU"/>
        </w:rPr>
        <w:t>зо</w:t>
      </w:r>
      <w:r w:rsidRPr="00FD51F1">
        <w:rPr>
          <w:color w:val="262626"/>
          <w:w w:val="105"/>
          <w:sz w:val="28"/>
          <w:szCs w:val="20"/>
          <w:lang w:val="ru-RU"/>
        </w:rPr>
        <w:t>м</w:t>
      </w:r>
      <w:r w:rsidRPr="00FD51F1">
        <w:rPr>
          <w:color w:val="262626"/>
          <w:spacing w:val="-26"/>
          <w:w w:val="105"/>
          <w:sz w:val="28"/>
          <w:szCs w:val="20"/>
          <w:lang w:val="ru-RU"/>
        </w:rPr>
        <w:t xml:space="preserve"> </w:t>
      </w:r>
      <w:r w:rsidR="002671FA" w:rsidRPr="00FD51F1">
        <w:rPr>
          <w:color w:val="262626"/>
          <w:w w:val="105"/>
          <w:sz w:val="28"/>
          <w:szCs w:val="20"/>
          <w:lang w:val="ru-RU"/>
        </w:rPr>
        <w:t>министерства</w:t>
      </w:r>
      <w:r w:rsidRPr="00FD51F1">
        <w:rPr>
          <w:color w:val="262626"/>
          <w:spacing w:val="-18"/>
          <w:w w:val="105"/>
          <w:sz w:val="28"/>
          <w:szCs w:val="20"/>
          <w:lang w:val="ru-RU"/>
        </w:rPr>
        <w:t xml:space="preserve"> </w:t>
      </w:r>
      <w:r w:rsidRPr="00FD51F1">
        <w:rPr>
          <w:color w:val="262626"/>
          <w:w w:val="105"/>
          <w:sz w:val="28"/>
          <w:szCs w:val="20"/>
          <w:lang w:val="ru-RU"/>
        </w:rPr>
        <w:t>здравоохранения</w:t>
      </w:r>
      <w:r w:rsidRPr="00FD51F1">
        <w:rPr>
          <w:color w:val="262626"/>
          <w:spacing w:val="-35"/>
          <w:w w:val="105"/>
          <w:sz w:val="28"/>
          <w:szCs w:val="20"/>
          <w:lang w:val="ru-RU"/>
        </w:rPr>
        <w:t xml:space="preserve"> </w:t>
      </w:r>
      <w:r w:rsidRPr="00FD51F1">
        <w:rPr>
          <w:color w:val="161816"/>
          <w:w w:val="105"/>
          <w:sz w:val="28"/>
          <w:szCs w:val="20"/>
          <w:lang w:val="ru-RU"/>
        </w:rPr>
        <w:t>Новгородской</w:t>
      </w:r>
      <w:r w:rsidRPr="00FD51F1">
        <w:rPr>
          <w:color w:val="161816"/>
          <w:spacing w:val="-15"/>
          <w:w w:val="105"/>
          <w:sz w:val="28"/>
          <w:szCs w:val="20"/>
          <w:lang w:val="ru-RU"/>
        </w:rPr>
        <w:t xml:space="preserve"> </w:t>
      </w:r>
      <w:r w:rsidRPr="00FD51F1">
        <w:rPr>
          <w:color w:val="262626"/>
          <w:w w:val="105"/>
          <w:sz w:val="28"/>
          <w:szCs w:val="20"/>
          <w:lang w:val="ru-RU"/>
        </w:rPr>
        <w:t>области</w:t>
      </w:r>
    </w:p>
    <w:p w:rsidR="00623AF3" w:rsidRPr="00FD51F1" w:rsidRDefault="00D549C5" w:rsidP="00FD51F1">
      <w:pPr>
        <w:pStyle w:val="a4"/>
        <w:ind w:left="10206"/>
        <w:rPr>
          <w:szCs w:val="20"/>
          <w:lang w:val="ru-RU"/>
        </w:rPr>
      </w:pPr>
      <w:r w:rsidRPr="00FD51F1">
        <w:rPr>
          <w:szCs w:val="20"/>
          <w:lang w:val="ru-RU"/>
        </w:rPr>
        <w:t>от</w:t>
      </w:r>
      <w:r w:rsidR="00F51B4E">
        <w:rPr>
          <w:szCs w:val="20"/>
          <w:lang w:val="ru-RU"/>
        </w:rPr>
        <w:t xml:space="preserve">  </w:t>
      </w:r>
      <w:r w:rsidR="00073681">
        <w:rPr>
          <w:szCs w:val="20"/>
          <w:lang w:val="ru-RU"/>
        </w:rPr>
        <w:t>22.04.2024</w:t>
      </w:r>
      <w:r w:rsidR="00F51B4E">
        <w:rPr>
          <w:szCs w:val="20"/>
          <w:lang w:val="ru-RU"/>
        </w:rPr>
        <w:t xml:space="preserve"> </w:t>
      </w:r>
      <w:r w:rsidR="004B2CCE">
        <w:rPr>
          <w:szCs w:val="20"/>
          <w:lang w:val="ru-RU"/>
        </w:rPr>
        <w:t xml:space="preserve"> </w:t>
      </w:r>
      <w:r w:rsidR="008A1FDF">
        <w:rPr>
          <w:szCs w:val="20"/>
          <w:lang w:val="ru-RU"/>
        </w:rPr>
        <w:t xml:space="preserve"> № </w:t>
      </w:r>
      <w:r w:rsidR="00073681">
        <w:rPr>
          <w:szCs w:val="20"/>
          <w:lang w:val="ru-RU"/>
        </w:rPr>
        <w:t>411-Д</w:t>
      </w:r>
    </w:p>
    <w:p w:rsidR="00D549C5" w:rsidRPr="00FD51F1" w:rsidRDefault="00D549C5" w:rsidP="00FD51F1">
      <w:pPr>
        <w:pStyle w:val="a4"/>
        <w:ind w:left="8505"/>
        <w:rPr>
          <w:szCs w:val="20"/>
          <w:lang w:val="ru-RU"/>
        </w:rPr>
      </w:pPr>
    </w:p>
    <w:p w:rsidR="00D549C5" w:rsidRPr="00D946C0" w:rsidRDefault="00D549C5" w:rsidP="00D549C5">
      <w:pPr>
        <w:pStyle w:val="a4"/>
        <w:spacing w:before="9"/>
        <w:rPr>
          <w:sz w:val="20"/>
          <w:szCs w:val="20"/>
          <w:lang w:val="ru-RU"/>
        </w:rPr>
      </w:pPr>
    </w:p>
    <w:p w:rsidR="00D549C5" w:rsidRPr="00FD51F1" w:rsidRDefault="00FD51F1" w:rsidP="00D549C5">
      <w:pPr>
        <w:pStyle w:val="a4"/>
        <w:spacing w:before="4" w:after="1"/>
        <w:jc w:val="center"/>
        <w:rPr>
          <w:b/>
          <w:color w:val="262626"/>
          <w:w w:val="105"/>
          <w:sz w:val="20"/>
          <w:szCs w:val="20"/>
          <w:lang w:val="ru-RU"/>
        </w:rPr>
      </w:pPr>
      <w:r w:rsidRPr="00FD51F1">
        <w:rPr>
          <w:b/>
          <w:color w:val="1D1D1D"/>
          <w:lang w:val="ru-RU"/>
        </w:rPr>
        <w:t>Требования</w:t>
      </w:r>
      <w:r>
        <w:rPr>
          <w:b/>
          <w:color w:val="1D1D1D"/>
          <w:lang w:val="ru-RU"/>
        </w:rPr>
        <w:t xml:space="preserve"> </w:t>
      </w:r>
      <w:r w:rsidRPr="00FD51F1">
        <w:rPr>
          <w:b/>
          <w:color w:val="1D1D1D"/>
          <w:lang w:val="ru-RU"/>
        </w:rPr>
        <w:t>к отдельным видам товаров, работ, услуг (в том числе предельные цены товаров, работ, услуг),</w:t>
      </w:r>
      <w:r>
        <w:rPr>
          <w:b/>
          <w:color w:val="1D1D1D"/>
          <w:lang w:val="ru-RU"/>
        </w:rPr>
        <w:br/>
      </w:r>
      <w:r w:rsidRPr="00FD51F1">
        <w:rPr>
          <w:b/>
          <w:color w:val="1D1D1D"/>
          <w:lang w:val="ru-RU"/>
        </w:rPr>
        <w:t>закупаемы</w:t>
      </w:r>
      <w:r>
        <w:rPr>
          <w:b/>
          <w:color w:val="1D1D1D"/>
          <w:lang w:val="ru-RU"/>
        </w:rPr>
        <w:t>м</w:t>
      </w:r>
      <w:r w:rsidR="008A1FDF">
        <w:rPr>
          <w:b/>
          <w:color w:val="1D1D1D"/>
          <w:lang w:val="ru-RU"/>
        </w:rPr>
        <w:t xml:space="preserve"> </w:t>
      </w:r>
      <w:r w:rsidRPr="00FD51F1">
        <w:rPr>
          <w:b/>
          <w:color w:val="1D1D1D"/>
          <w:lang w:val="ru-RU"/>
        </w:rPr>
        <w:t xml:space="preserve"> министерством здравоохранения Новгородской области и подведомственными ему казенными, бюджетными учреждениями</w:t>
      </w:r>
    </w:p>
    <w:tbl>
      <w:tblPr>
        <w:tblpPr w:leftFromText="181" w:rightFromText="181" w:vertAnchor="text" w:horzAnchor="margin" w:tblpY="1"/>
        <w:tblOverlap w:val="never"/>
        <w:tblW w:w="4813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69"/>
        <w:gridCol w:w="75"/>
        <w:gridCol w:w="1799"/>
        <w:gridCol w:w="1721"/>
        <w:gridCol w:w="580"/>
        <w:gridCol w:w="1135"/>
        <w:gridCol w:w="1251"/>
        <w:gridCol w:w="919"/>
        <w:gridCol w:w="1665"/>
        <w:gridCol w:w="1210"/>
        <w:gridCol w:w="1768"/>
        <w:gridCol w:w="1041"/>
        <w:gridCol w:w="1082"/>
      </w:tblGrid>
      <w:tr w:rsidR="007B0D34" w:rsidRPr="00C76C2C" w:rsidTr="007B0D34">
        <w:trPr>
          <w:trHeight w:val="64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>/п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Код </w:t>
            </w:r>
          </w:p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по ОКПД</w:t>
            </w:r>
            <w:proofErr w:type="gramStart"/>
            <w:r w:rsidRPr="007B0D34">
              <w:rPr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39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Характеристика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значение характеристики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код по ОКЕИ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Государственные гражданские служащие министерства здравоохранения Новгородской области, относящиеся к категории 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Pr="007B0D34">
              <w:rPr>
                <w:sz w:val="16"/>
                <w:szCs w:val="16"/>
                <w:lang w:val="ru-RU"/>
              </w:rPr>
              <w:t>руководители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Pr="007B0D34">
              <w:rPr>
                <w:sz w:val="16"/>
                <w:szCs w:val="16"/>
                <w:lang w:val="ru-RU"/>
              </w:rPr>
              <w:t>, руководители областных казенных и бюджетных учреждений Новгородской области, подведомственных министерству здравоохранения Новгородской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Работники министерства здравоохранения Новгородской области, работники</w:t>
            </w:r>
            <w:r w:rsidRPr="007B0D34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областных казенных и бюджетных учреждений Новгородской области, подведомственных министерству здравоохранения Новгородской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Технические специалисты (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Pr="007B0D34">
              <w:rPr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Pr="007B0D34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34" w:rsidRPr="007B0D34" w:rsidRDefault="00017120" w:rsidP="00017120">
            <w:pPr>
              <w:adjustRightIn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Руководители, р</w:t>
            </w:r>
            <w:r w:rsidR="007B0D34" w:rsidRPr="007B0D34">
              <w:rPr>
                <w:sz w:val="16"/>
                <w:szCs w:val="16"/>
                <w:lang w:val="ru-RU"/>
              </w:rPr>
              <w:t xml:space="preserve">аботники служб информационных технологий  и сбора, обработки и анализа данных в сфере охраны здоровья, включая медицинскую статистику и управление данными (ГОБУЗ 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="007B0D34" w:rsidRPr="007B0D34">
              <w:rPr>
                <w:sz w:val="16"/>
                <w:szCs w:val="16"/>
                <w:lang w:val="ru-RU"/>
              </w:rPr>
              <w:t>МИАЦ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="007B0D34" w:rsidRPr="007B0D34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Обоснование отклонения значения характеристики от значения, установленного в обязательном перечне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Функциональное назначение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12</w:t>
            </w:r>
          </w:p>
        </w:tc>
      </w:tr>
      <w:tr w:rsidR="007B0D34" w:rsidRPr="00C76C2C" w:rsidTr="007B0D34">
        <w:trPr>
          <w:trHeight w:val="64"/>
          <w:tblHeader/>
        </w:trPr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rPr>
                <w:b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РАЗДЕЛ</w:t>
            </w:r>
            <w:r w:rsidRPr="007B0D34">
              <w:rPr>
                <w:b/>
                <w:spacing w:val="-14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w w:val="105"/>
                <w:sz w:val="16"/>
                <w:szCs w:val="16"/>
                <w:lang w:val="ru-RU"/>
              </w:rPr>
              <w:t>I.</w:t>
            </w:r>
            <w:r w:rsidRPr="007B0D34">
              <w:rPr>
                <w:spacing w:val="-2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Требования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к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закупаемым</w:t>
            </w:r>
            <w:r w:rsidRPr="007B0D34">
              <w:rPr>
                <w:b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отдельным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видам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товаров,</w:t>
            </w:r>
            <w:r w:rsidRPr="007B0D34">
              <w:rPr>
                <w:b/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работ,</w:t>
            </w:r>
            <w:r w:rsidRPr="007B0D34">
              <w:rPr>
                <w:b/>
                <w:spacing w:val="-1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услуг,</w:t>
            </w:r>
            <w:r w:rsidRPr="007B0D34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в</w:t>
            </w:r>
            <w:r w:rsidRPr="007B0D34">
              <w:rPr>
                <w:b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отношении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которых</w:t>
            </w:r>
            <w:r w:rsidRPr="007B0D3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устанавливаются</w:t>
            </w:r>
            <w:r w:rsidRPr="007B0D34">
              <w:rPr>
                <w:b/>
                <w:spacing w:val="-1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потребительские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свойства</w:t>
            </w:r>
            <w:r w:rsidRPr="007B0D34">
              <w:rPr>
                <w:b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(в</w:t>
            </w:r>
            <w:r w:rsidRPr="007B0D34">
              <w:rPr>
                <w:b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том</w:t>
            </w:r>
            <w:r w:rsidRPr="007B0D34">
              <w:rPr>
                <w:b/>
                <w:spacing w:val="-13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числе характеристики качества) с учетом категорий и (или) групп должностей</w:t>
            </w:r>
            <w:r w:rsidRPr="007B0D34">
              <w:rPr>
                <w:b/>
                <w:spacing w:val="33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работников</w:t>
            </w:r>
          </w:p>
        </w:tc>
      </w:tr>
      <w:tr w:rsidR="007B0D34" w:rsidRPr="00C76C2C" w:rsidTr="007B0D34">
        <w:trPr>
          <w:trHeight w:val="33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компьютеры портативные массой не более 10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кг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ноутбук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килограмм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4200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44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накопитель на </w:t>
            </w:r>
            <w:r w:rsidRPr="007B0D34">
              <w:rPr>
                <w:rFonts w:eastAsia="Calibri"/>
                <w:bCs/>
                <w:spacing w:val="-10"/>
                <w:sz w:val="16"/>
                <w:szCs w:val="16"/>
                <w:shd w:val="clear" w:color="auto" w:fill="FFFFFF"/>
                <w:lang w:val="ru-RU"/>
              </w:rPr>
              <w:t>жестких магнит</w:t>
            </w: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накопитель на </w:t>
            </w:r>
            <w:r w:rsidRPr="007B0D34">
              <w:rPr>
                <w:rFonts w:eastAsia="Calibri"/>
                <w:bCs/>
                <w:spacing w:val="-10"/>
                <w:sz w:val="16"/>
                <w:szCs w:val="16"/>
                <w:shd w:val="clear" w:color="auto" w:fill="FFFFFF"/>
                <w:lang w:val="ru-RU"/>
              </w:rPr>
              <w:t>жестких магнит</w:t>
            </w: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модулей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3G (UMTS)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создания и проведения презентаций;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специализиров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анное программное обеспечение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(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90000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60000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планшетный компьютер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килограмм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2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2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6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или 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>на жестких магнитных дисках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14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6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модулей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3G (UMTS)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машины вычислительные электронные цифровые прочие, содержащие или не содер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жащие в одном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корпусе одно или два из следующих устрой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ств дл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я автоматической обработки данных: запоминающие устройства, устройства ввода, устройства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вывода.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требуемой продукции: компьютеры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персональные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настольные, рабочие станции вывода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2.1.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компьютер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персональный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настольный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экрана/монитора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89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2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2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4000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4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не более 4800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терабайт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специализированное программное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обеспечение (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70000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рабочая станция вывода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экрана/монитора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частота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4000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4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не более 4800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</w:t>
            </w: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терабайт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специализированное программное обеспечение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lastRenderedPageBreak/>
              <w:t>(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 03 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37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70000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устройства ввода или вывода данных, содержащие или не содержащие в </w:t>
            </w: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одном корпусе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запоминающие устройства.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принтер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метод печати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цветность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скорость печати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сканер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разрешение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dpi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(количество точек на дюйм)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3.3.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многофункциональное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метод печати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разрешение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dpi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(количество точек на дюйм)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br/>
              <w:t>1200 × 1200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br/>
              <w:t>1200 × 1200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цветность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черно-белый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pacing w:val="-8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печати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дополни-тельных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карт памяти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карт памяти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аппаратура коммуникационная передающая с приемными устройствами.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телефоны мобильные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26.30.22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телефон мобильный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тип устройства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поддерживаемые стандарты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900/1800/1900 мегагерц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 мегагерц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 мегагерц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900/1800/1900 мегагерц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 (в режиме разговора)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метод управления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кнопочный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количество SIM-карт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модулей и интерфейсов (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, USB, GPS)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GPS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GPS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стоимость годового владения </w:t>
            </w:r>
            <w:r w:rsidRPr="007B0D34">
              <w:rPr>
                <w:spacing w:val="-12"/>
                <w:sz w:val="16"/>
                <w:szCs w:val="16"/>
                <w:lang w:val="ru-RU"/>
              </w:rPr>
              <w:t>оборудованием</w:t>
            </w:r>
            <w:r w:rsidRPr="007B0D34">
              <w:rPr>
                <w:sz w:val="16"/>
                <w:szCs w:val="16"/>
                <w:lang w:val="ru-RU"/>
              </w:rPr>
              <w:t xml:space="preserve"> (включая договоры технической поддержки, </w:t>
            </w:r>
            <w:r w:rsidRPr="007B0D34">
              <w:rPr>
                <w:spacing w:val="-8"/>
                <w:sz w:val="16"/>
                <w:szCs w:val="16"/>
                <w:lang w:val="ru-RU"/>
              </w:rPr>
              <w:lastRenderedPageBreak/>
              <w:t>обслуживания,</w:t>
            </w:r>
            <w:r w:rsidRPr="007B0D34">
              <w:rPr>
                <w:sz w:val="16"/>
                <w:szCs w:val="16"/>
                <w:lang w:val="ru-RU"/>
              </w:rPr>
              <w:t xml:space="preserve">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радиостанции мобильные</w:t>
            </w:r>
          </w:p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диапазон частот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количество каналов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выходная мощность передатчика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ватт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39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диапазон рабочих температур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градус Цельсия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29.10.21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sz w:val="16"/>
                <w:szCs w:val="16"/>
                <w:lang w:val="ru-RU"/>
              </w:rPr>
              <w:t xml:space="preserve"> с двигателем с искровым зажиганием, с рабочим объёмом цилиндров не более 1500 куб. см,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251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600000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600000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2500000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sz w:val="16"/>
                <w:szCs w:val="16"/>
                <w:lang w:val="ru-RU"/>
              </w:rPr>
              <w:t xml:space="preserve"> с двигателем с искровым зажиганием, с рабочим объёмом цилиндров более 1500 куб. см,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1500000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800000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полудизелем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76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29.10.24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средства авто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для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перевозки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людей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прочие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4500000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9.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29.10.30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средства </w:t>
            </w:r>
            <w:proofErr w:type="gramStart"/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авто-транспортные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для перевозки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10 или более человек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мощность двигателя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4600000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средства авто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 xml:space="preserve">транспортные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грузовые с поршнем внутреннего сгорания с воспламенителем от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сжатия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(дизелем или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полудизелем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мощность двигателя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лошадиная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не более 170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503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4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средства автотранспортные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грузовые с поршневым двигателем внутреннего сгорания с искровым зажиганием, новые; прочие грузовые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средства,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автомобил</w:t>
            </w:r>
            <w:proofErr w:type="gramStart"/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и-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тягачи седельные для полуприцепов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29.10.44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14.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металлическая для офисов.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закупаемой продукции: мебель для сидения, </w:t>
            </w:r>
            <w:proofErr w:type="spellStart"/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преимущест-венно</w:t>
            </w:r>
            <w:proofErr w:type="spellEnd"/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 металлическим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40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14.1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для сидения преимущественно с металлическим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материал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обивочные материалы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искусственная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кожа;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мебельный (искусственный) мех, 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искусственная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замша (микро-фибра), ткань,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нетканые материалы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30000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30000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6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15.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деревянная для офисов.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для сидения с деревянным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материал (вид древесины)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массив древесины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ценных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твердо-лиственных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 тропических);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возможное значение: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возможное значение: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массив древесины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ценных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твердо-лиственных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 тропических);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обивочные материалы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мате-риалы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80000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80000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2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49.32.11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такси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время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предоставления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автомобиля потребителю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 за 1 км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 за 1 км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 за 1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 за 1 км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17.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49.32.12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услуги по аренде легковых автомобилей с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водителем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2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время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 потребителю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часов/ 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18.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61.10.30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передаче данных по проводным телекоммуникационным сетям.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18.1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61.10.30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оказание услуг связи по передаче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канала передачи данных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Мбит\сек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доля потерянных пакетов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 в месяц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19.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61.20.11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подвижной связи общего пользования – обеспечение доступа и поддержка пользователя.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требуемым услугам: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оказание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услуг подвижной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радиотелефон-ной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связи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19.1.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оказание услуг подвижной радиотелефонной связи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тарификация услуги голосовой связи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Лимитная/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Лимитная/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в информационно-телеком-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муникационную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(лимитная/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доступной услуги голосовой связи (минут)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в информационно-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(Гб)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доступ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(Гб)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аренде и лизингу легковых автотранспортных средств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требуемой услуге: услуга по аренде и лизингу легковых автомобилей без водителя; услуга по аренде и лизингу легких (до 3.5т)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авто-транспортных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средств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услуга по аренде и лизингу легковых автомобилей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аренде и лизингу легких (до 3.5т) автотранспортных средств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 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8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21.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обеспечение программное для администрирования баз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данных на электронном носителе.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21.1.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58.29.13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системы управления базами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стоимость годового владения программным обеспечением (включая договоры технической поддержки,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обслуживания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сервисные договоры) из расчета на одного пользователя в течение всего срока службы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200000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4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предельная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58.29.21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приложения общие для повышения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эффективности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бизнеса и приложения для домашнего пользования, отдельно реализуемые.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офисные приложения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22.1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58.29.21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офисные приложения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совместимость с системами межведомственного электронного документооборота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(МЭДО)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соответствие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Федеральному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закону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 персональных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данных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обеспечение программное системное для загрузки.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23.1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средства обеспечения информационной безопасности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использование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российских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криптоалгоритмов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при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использовании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соответствие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 50000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    30000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30000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1</w:t>
            </w:r>
            <w:r w:rsidRPr="007B0D34">
              <w:rPr>
                <w:rFonts w:eastAsia="Calibri"/>
                <w:sz w:val="16"/>
                <w:szCs w:val="16"/>
              </w:rPr>
              <w:t>0000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6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обеспечение программное прикладное для загрузки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4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24.1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системы управления процессами организации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поддержка и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формирование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регистров учета, содержащих функции по ведению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бухгалтерской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документации, которые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соответствуют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российским стандартам систем бухгалтерского учета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100000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C76C2C" w:rsidTr="007B0D34">
        <w:trPr>
          <w:trHeight w:val="15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61.90.10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телекоммуникационные прочие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требуемым услугам: оказание услуг по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предоставлению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высоко-скоростного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доступа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3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61.90.10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оказание услуг по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предоставлению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высоко-скоростного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доступа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максимальная скорость соединения в информационно-телекоммуникационной сети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Мбит\сек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25000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   15000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25000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</w:tbl>
    <w:p w:rsidR="00623AF3" w:rsidRPr="00D946C0" w:rsidRDefault="00623AF3" w:rsidP="00D549C5">
      <w:pPr>
        <w:pStyle w:val="a4"/>
        <w:spacing w:before="4" w:after="1"/>
        <w:jc w:val="center"/>
        <w:rPr>
          <w:b/>
          <w:sz w:val="20"/>
          <w:szCs w:val="20"/>
          <w:lang w:val="ru-RU"/>
        </w:rPr>
      </w:pPr>
    </w:p>
    <w:p w:rsidR="00623AF3" w:rsidRDefault="00623AF3">
      <w:pPr>
        <w:jc w:val="right"/>
        <w:rPr>
          <w:sz w:val="20"/>
          <w:szCs w:val="20"/>
          <w:lang w:val="ru-RU"/>
        </w:rPr>
      </w:pPr>
    </w:p>
    <w:p w:rsidR="007B0D34" w:rsidRPr="007B0D34" w:rsidRDefault="007B0D34">
      <w:pPr>
        <w:jc w:val="right"/>
        <w:rPr>
          <w:sz w:val="20"/>
          <w:szCs w:val="20"/>
          <w:lang w:val="ru-RU"/>
        </w:rPr>
        <w:sectPr w:rsidR="007B0D34" w:rsidRPr="007B0D34">
          <w:pgSz w:w="16820" w:h="11900" w:orient="landscape"/>
          <w:pgMar w:top="1100" w:right="100" w:bottom="280" w:left="560" w:header="720" w:footer="720" w:gutter="0"/>
          <w:cols w:space="720"/>
        </w:sectPr>
      </w:pPr>
    </w:p>
    <w:p w:rsidR="00623AF3" w:rsidRPr="00D946C0" w:rsidRDefault="00623AF3">
      <w:pPr>
        <w:pStyle w:val="a4"/>
        <w:spacing w:before="7"/>
        <w:rPr>
          <w:sz w:val="20"/>
          <w:szCs w:val="20"/>
        </w:rPr>
      </w:pPr>
    </w:p>
    <w:tbl>
      <w:tblPr>
        <w:tblStyle w:val="TableNormal"/>
        <w:tblW w:w="1584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20"/>
        <w:gridCol w:w="2967"/>
        <w:gridCol w:w="1685"/>
        <w:gridCol w:w="850"/>
        <w:gridCol w:w="1570"/>
        <w:gridCol w:w="2425"/>
        <w:gridCol w:w="2233"/>
        <w:gridCol w:w="1273"/>
        <w:gridCol w:w="1014"/>
      </w:tblGrid>
      <w:tr w:rsidR="00623AF3" w:rsidRPr="00C76C2C" w:rsidTr="00B66DD5">
        <w:trPr>
          <w:trHeight w:val="672"/>
        </w:trPr>
        <w:tc>
          <w:tcPr>
            <w:tcW w:w="15841" w:type="dxa"/>
            <w:gridSpan w:val="10"/>
          </w:tcPr>
          <w:p w:rsidR="00623AF3" w:rsidRPr="002707DB" w:rsidRDefault="00C20DFF" w:rsidP="003A0609">
            <w:pPr>
              <w:pStyle w:val="TableParagraph"/>
              <w:spacing w:before="124" w:line="254" w:lineRule="auto"/>
              <w:ind w:left="4038" w:hanging="3381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РАЗДЕЛ </w:t>
            </w:r>
            <w:r w:rsidRPr="002707DB">
              <w:rPr>
                <w:rFonts w:ascii="Arial" w:hAnsi="Arial"/>
                <w:color w:val="262626"/>
                <w:w w:val="105"/>
                <w:sz w:val="19"/>
                <w:lang w:val="ru-RU"/>
              </w:rPr>
              <w:t xml:space="preserve">II.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Требования к закупаемым отдельным </w:t>
            </w:r>
            <w:r w:rsidR="007B0D34" w:rsidRPr="002707DB">
              <w:rPr>
                <w:b/>
                <w:color w:val="262626"/>
                <w:w w:val="105"/>
                <w:sz w:val="19"/>
                <w:lang w:val="ru-RU"/>
              </w:rPr>
              <w:t>видам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товаров, работ, услуг, </w:t>
            </w:r>
            <w:r w:rsidRPr="002707DB">
              <w:rPr>
                <w:b/>
                <w:color w:val="161616"/>
                <w:w w:val="105"/>
                <w:sz w:val="19"/>
                <w:lang w:val="ru-RU"/>
              </w:rPr>
              <w:t xml:space="preserve">в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отноше</w:t>
            </w:r>
            <w:r w:rsidR="003A0609" w:rsidRPr="002707DB">
              <w:rPr>
                <w:b/>
                <w:color w:val="262626"/>
                <w:w w:val="105"/>
                <w:sz w:val="19"/>
                <w:lang w:val="ru-RU"/>
              </w:rPr>
              <w:t>нии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которых устанавливаются </w:t>
            </w:r>
            <w:r w:rsidRPr="002707DB">
              <w:rPr>
                <w:b/>
                <w:color w:val="161616"/>
                <w:w w:val="105"/>
                <w:sz w:val="19"/>
                <w:lang w:val="ru-RU"/>
              </w:rPr>
              <w:t xml:space="preserve">потребительские свойства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(в том </w:t>
            </w:r>
            <w:proofErr w:type="spellStart"/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чнсле</w:t>
            </w:r>
            <w:proofErr w:type="spellEnd"/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4"/>
                <w:sz w:val="19"/>
                <w:lang w:val="ru-RU"/>
              </w:rPr>
              <w:t>характеристики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2"/>
                <w:sz w:val="19"/>
                <w:lang w:val="ru-RU"/>
              </w:rPr>
              <w:t>качества)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1"/>
                <w:sz w:val="19"/>
                <w:lang w:val="ru-RU"/>
              </w:rPr>
              <w:t>без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97"/>
                <w:sz w:val="19"/>
                <w:lang w:val="ru-RU"/>
              </w:rPr>
              <w:t>у</w:t>
            </w:r>
            <w:r w:rsidR="003A0609" w:rsidRPr="002707DB">
              <w:rPr>
                <w:b/>
                <w:color w:val="262626"/>
                <w:w w:val="97"/>
                <w:sz w:val="19"/>
                <w:lang w:val="ru-RU"/>
              </w:rPr>
              <w:t>че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та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категорий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 </w:t>
            </w:r>
            <w:r w:rsidRPr="002707DB">
              <w:rPr>
                <w:b/>
                <w:color w:val="262626"/>
                <w:w w:val="91"/>
                <w:sz w:val="19"/>
                <w:lang w:val="ru-RU"/>
              </w:rPr>
              <w:t>и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2"/>
                <w:sz w:val="19"/>
                <w:lang w:val="ru-RU"/>
              </w:rPr>
              <w:t>(или)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161616"/>
                <w:w w:val="99"/>
                <w:sz w:val="19"/>
                <w:lang w:val="ru-RU"/>
              </w:rPr>
              <w:t>групп</w:t>
            </w:r>
            <w:r w:rsidRPr="002707DB">
              <w:rPr>
                <w:b/>
                <w:color w:val="16161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должностей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 </w:t>
            </w:r>
            <w:r w:rsidRPr="002707DB">
              <w:rPr>
                <w:b/>
                <w:color w:val="262626"/>
                <w:w w:val="101"/>
                <w:sz w:val="19"/>
                <w:lang w:val="ru-RU"/>
              </w:rPr>
              <w:t>работников</w:t>
            </w:r>
          </w:p>
        </w:tc>
      </w:tr>
      <w:tr w:rsidR="00623AF3" w:rsidRPr="002707DB" w:rsidTr="00B66DD5">
        <w:trPr>
          <w:trHeight w:val="2286"/>
        </w:trPr>
        <w:tc>
          <w:tcPr>
            <w:tcW w:w="504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188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sz w:val="19"/>
                <w:lang w:val="ru-RU"/>
              </w:rPr>
              <w:t>1</w:t>
            </w:r>
            <w:r w:rsidRPr="002707DB">
              <w:rPr>
                <w:b/>
                <w:color w:val="010101"/>
                <w:sz w:val="19"/>
                <w:lang w:val="ru-RU"/>
              </w:rPr>
              <w:t>.</w:t>
            </w:r>
          </w:p>
        </w:tc>
        <w:tc>
          <w:tcPr>
            <w:tcW w:w="1320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326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21.20</w:t>
            </w:r>
            <w:r w:rsidRPr="002707DB">
              <w:rPr>
                <w:b/>
                <w:color w:val="010101"/>
                <w:w w:val="105"/>
                <w:sz w:val="19"/>
                <w:lang w:val="ru-RU"/>
              </w:rPr>
              <w:t>.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10</w:t>
            </w:r>
          </w:p>
        </w:tc>
        <w:tc>
          <w:tcPr>
            <w:tcW w:w="2967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68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Препараты лекарственные</w:t>
            </w:r>
          </w:p>
        </w:tc>
        <w:tc>
          <w:tcPr>
            <w:tcW w:w="1685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1" w:line="254" w:lineRule="auto"/>
              <w:ind w:left="113" w:right="87" w:hanging="15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 xml:space="preserve">Соответствие требованиям </w:t>
            </w:r>
            <w:r w:rsidRPr="002707DB">
              <w:rPr>
                <w:color w:val="3A3A38"/>
                <w:sz w:val="19"/>
                <w:lang w:val="ru-RU"/>
              </w:rPr>
              <w:t xml:space="preserve">законодательства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Российской Федерации</w:t>
            </w:r>
          </w:p>
        </w:tc>
        <w:tc>
          <w:tcPr>
            <w:tcW w:w="850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25"/>
              <w:jc w:val="center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1570" w:type="dxa"/>
          </w:tcPr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48"/>
              <w:jc w:val="center"/>
              <w:rPr>
                <w:sz w:val="25"/>
                <w:lang w:val="ru-RU"/>
              </w:rPr>
            </w:pPr>
            <w:r w:rsidRPr="002707DB">
              <w:rPr>
                <w:color w:val="161616"/>
                <w:w w:val="97"/>
                <w:sz w:val="25"/>
                <w:lang w:val="ru-RU"/>
              </w:rPr>
              <w:t>-</w:t>
            </w:r>
          </w:p>
        </w:tc>
        <w:tc>
          <w:tcPr>
            <w:tcW w:w="2425" w:type="dxa"/>
          </w:tcPr>
          <w:p w:rsidR="00623AF3" w:rsidRPr="002707DB" w:rsidRDefault="00C20DFF">
            <w:pPr>
              <w:pStyle w:val="TableParagraph"/>
              <w:spacing w:before="120" w:line="254" w:lineRule="auto"/>
              <w:ind w:left="642" w:right="622" w:hanging="7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sz w:val="19"/>
                <w:lang w:val="ru-RU"/>
              </w:rPr>
              <w:t xml:space="preserve">Соответствие </w:t>
            </w:r>
            <w:r w:rsidR="007B0D34" w:rsidRPr="002707DB">
              <w:rPr>
                <w:color w:val="262626"/>
                <w:sz w:val="19"/>
                <w:lang w:val="ru-RU"/>
              </w:rPr>
              <w:t>требованиям</w:t>
            </w:r>
            <w:r w:rsidRPr="002707DB">
              <w:rPr>
                <w:color w:val="50444D"/>
                <w:sz w:val="19"/>
                <w:lang w:val="ru-RU"/>
              </w:rPr>
              <w:t>:</w:t>
            </w:r>
          </w:p>
          <w:p w:rsidR="00623AF3" w:rsidRPr="002707DB" w:rsidRDefault="00C20DFF" w:rsidP="00EA7EA3">
            <w:pPr>
              <w:pStyle w:val="TableParagraph"/>
              <w:tabs>
                <w:tab w:val="left" w:pos="312"/>
              </w:tabs>
              <w:spacing w:line="256" w:lineRule="auto"/>
              <w:ind w:left="-122" w:right="51"/>
              <w:jc w:val="right"/>
              <w:rPr>
                <w:color w:val="161616"/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 xml:space="preserve">Федерального </w:t>
            </w:r>
            <w:r w:rsidRPr="002707DB">
              <w:rPr>
                <w:color w:val="3A3A38"/>
                <w:w w:val="105"/>
                <w:sz w:val="19"/>
                <w:lang w:val="ru-RU"/>
              </w:rPr>
              <w:t xml:space="preserve">закона </w:t>
            </w:r>
            <w:r w:rsidRPr="002707DB">
              <w:rPr>
                <w:color w:val="262626"/>
                <w:spacing w:val="-8"/>
                <w:w w:val="105"/>
                <w:sz w:val="19"/>
                <w:lang w:val="ru-RU"/>
              </w:rPr>
              <w:t xml:space="preserve">от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12</w:t>
            </w:r>
            <w:r w:rsidRPr="002707DB">
              <w:rPr>
                <w:color w:val="010101"/>
                <w:w w:val="105"/>
                <w:sz w:val="19"/>
                <w:lang w:val="ru-RU"/>
              </w:rPr>
              <w:t>.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 xml:space="preserve">04.2010 </w:t>
            </w:r>
            <w:r w:rsidRPr="002707DB">
              <w:rPr>
                <w:rFonts w:ascii="Arial" w:hAnsi="Arial"/>
                <w:color w:val="262626"/>
                <w:w w:val="105"/>
                <w:sz w:val="18"/>
                <w:lang w:val="ru-RU"/>
              </w:rPr>
              <w:t xml:space="preserve">№ </w:t>
            </w:r>
            <w:r w:rsidRPr="002707DB">
              <w:rPr>
                <w:color w:val="262626"/>
                <w:spacing w:val="6"/>
                <w:w w:val="105"/>
                <w:sz w:val="19"/>
                <w:lang w:val="ru-RU"/>
              </w:rPr>
              <w:t>61</w:t>
            </w:r>
            <w:r w:rsidRPr="002707DB">
              <w:rPr>
                <w:color w:val="010101"/>
                <w:spacing w:val="6"/>
                <w:w w:val="105"/>
                <w:sz w:val="19"/>
                <w:lang w:val="ru-RU"/>
              </w:rPr>
              <w:t>-</w:t>
            </w:r>
            <w:r w:rsidRPr="002707DB">
              <w:rPr>
                <w:color w:val="262626"/>
                <w:spacing w:val="6"/>
                <w:w w:val="105"/>
                <w:sz w:val="19"/>
                <w:lang w:val="ru-RU"/>
              </w:rPr>
              <w:t xml:space="preserve">ФЗ </w:t>
            </w:r>
            <w:r w:rsidR="004B2CCE">
              <w:rPr>
                <w:color w:val="50444D"/>
                <w:spacing w:val="2"/>
                <w:w w:val="105"/>
                <w:sz w:val="19"/>
                <w:lang w:val="ru-RU"/>
              </w:rPr>
              <w:t>«</w:t>
            </w:r>
            <w:r w:rsidRPr="002707DB">
              <w:rPr>
                <w:color w:val="262626"/>
                <w:spacing w:val="2"/>
                <w:w w:val="105"/>
                <w:sz w:val="19"/>
                <w:lang w:val="ru-RU"/>
              </w:rPr>
              <w:t xml:space="preserve">Об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обращении</w:t>
            </w:r>
            <w:r w:rsidRPr="002707DB">
              <w:rPr>
                <w:color w:val="262626"/>
                <w:spacing w:val="-21"/>
                <w:w w:val="105"/>
                <w:sz w:val="19"/>
                <w:lang w:val="ru-RU"/>
              </w:rPr>
              <w:t xml:space="preserve">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лекарственных</w:t>
            </w:r>
          </w:p>
          <w:p w:rsidR="00623AF3" w:rsidRPr="002707DB" w:rsidRDefault="00C20DFF">
            <w:pPr>
              <w:pStyle w:val="TableParagraph"/>
              <w:spacing w:line="214" w:lineRule="exact"/>
              <w:ind w:left="815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средств</w:t>
            </w:r>
            <w:r w:rsidR="004B2CCE">
              <w:rPr>
                <w:color w:val="262626"/>
                <w:w w:val="105"/>
                <w:sz w:val="19"/>
                <w:lang w:val="ru-RU"/>
              </w:rPr>
              <w:t>»</w:t>
            </w:r>
            <w:r w:rsidR="00225F6D">
              <w:rPr>
                <w:color w:val="262626"/>
                <w:w w:val="105"/>
                <w:sz w:val="19"/>
                <w:lang w:val="ru-RU"/>
              </w:rPr>
              <w:t>.</w:t>
            </w:r>
          </w:p>
          <w:p w:rsidR="00623AF3" w:rsidRPr="002707DB" w:rsidRDefault="00623AF3" w:rsidP="00225F6D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</w:p>
        </w:tc>
        <w:tc>
          <w:tcPr>
            <w:tcW w:w="2233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1094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  <w:tc>
          <w:tcPr>
            <w:tcW w:w="1273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618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262626"/>
                <w:w w:val="98"/>
                <w:sz w:val="21"/>
                <w:lang w:val="ru-RU"/>
              </w:rPr>
              <w:t>-</w:t>
            </w:r>
          </w:p>
        </w:tc>
        <w:tc>
          <w:tcPr>
            <w:tcW w:w="1014" w:type="dxa"/>
          </w:tcPr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623AF3" w:rsidRPr="002707DB" w:rsidRDefault="00C20DFF">
            <w:pPr>
              <w:pStyle w:val="TableParagraph"/>
              <w:ind w:right="446"/>
              <w:jc w:val="right"/>
              <w:rPr>
                <w:sz w:val="25"/>
                <w:lang w:val="ru-RU"/>
              </w:rPr>
            </w:pPr>
            <w:r w:rsidRPr="002707DB">
              <w:rPr>
                <w:color w:val="262626"/>
                <w:w w:val="97"/>
                <w:sz w:val="25"/>
                <w:lang w:val="ru-RU"/>
              </w:rPr>
              <w:t>-</w:t>
            </w:r>
          </w:p>
        </w:tc>
      </w:tr>
      <w:tr w:rsidR="00623AF3" w:rsidRPr="002707DB" w:rsidTr="00B66DD5">
        <w:trPr>
          <w:trHeight w:val="436"/>
        </w:trPr>
        <w:tc>
          <w:tcPr>
            <w:tcW w:w="504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0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67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5" w:type="dxa"/>
          </w:tcPr>
          <w:p w:rsidR="00623AF3" w:rsidRPr="002707DB" w:rsidRDefault="00C20DFF">
            <w:pPr>
              <w:pStyle w:val="TableParagraph"/>
              <w:spacing w:before="115"/>
              <w:ind w:left="159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предельная цена</w:t>
            </w:r>
          </w:p>
        </w:tc>
        <w:tc>
          <w:tcPr>
            <w:tcW w:w="850" w:type="dxa"/>
          </w:tcPr>
          <w:p w:rsidR="00623AF3" w:rsidRPr="002707DB" w:rsidRDefault="00C20DFF">
            <w:pPr>
              <w:pStyle w:val="TableParagraph"/>
              <w:spacing w:before="123"/>
              <w:ind w:left="231" w:right="209"/>
              <w:jc w:val="center"/>
              <w:rPr>
                <w:rFonts w:ascii="Courier New"/>
                <w:sz w:val="21"/>
                <w:lang w:val="ru-RU"/>
              </w:rPr>
            </w:pPr>
            <w:r w:rsidRPr="002707DB">
              <w:rPr>
                <w:rFonts w:ascii="Courier New"/>
                <w:color w:val="262626"/>
                <w:w w:val="95"/>
                <w:sz w:val="21"/>
                <w:lang w:val="ru-RU"/>
              </w:rPr>
              <w:t>383</w:t>
            </w:r>
          </w:p>
        </w:tc>
        <w:tc>
          <w:tcPr>
            <w:tcW w:w="1570" w:type="dxa"/>
          </w:tcPr>
          <w:p w:rsidR="00623AF3" w:rsidRPr="002707DB" w:rsidRDefault="00C20DFF">
            <w:pPr>
              <w:pStyle w:val="TableParagraph"/>
              <w:spacing w:before="120"/>
              <w:ind w:left="538" w:right="489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рубль</w:t>
            </w:r>
          </w:p>
        </w:tc>
        <w:tc>
          <w:tcPr>
            <w:tcW w:w="2425" w:type="dxa"/>
          </w:tcPr>
          <w:p w:rsidR="00623AF3" w:rsidRPr="002707DB" w:rsidRDefault="00C20DFF">
            <w:pPr>
              <w:pStyle w:val="TableParagraph"/>
              <w:spacing w:before="105"/>
              <w:ind w:left="34"/>
              <w:jc w:val="center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2233" w:type="dxa"/>
          </w:tcPr>
          <w:p w:rsidR="00623AF3" w:rsidRPr="002707DB" w:rsidRDefault="00C20DFF">
            <w:pPr>
              <w:pStyle w:val="TableParagraph"/>
              <w:spacing w:before="105"/>
              <w:ind w:left="1098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  <w:tc>
          <w:tcPr>
            <w:tcW w:w="1273" w:type="dxa"/>
          </w:tcPr>
          <w:p w:rsidR="00623AF3" w:rsidRPr="002707DB" w:rsidRDefault="00C20DFF">
            <w:pPr>
              <w:pStyle w:val="TableParagraph"/>
              <w:spacing w:before="105"/>
              <w:ind w:left="623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1014" w:type="dxa"/>
          </w:tcPr>
          <w:p w:rsidR="00623AF3" w:rsidRPr="002707DB" w:rsidRDefault="00C20DFF">
            <w:pPr>
              <w:pStyle w:val="TableParagraph"/>
              <w:spacing w:before="105"/>
              <w:ind w:right="444"/>
              <w:jc w:val="right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</w:tr>
    </w:tbl>
    <w:p w:rsidR="00C20DFF" w:rsidRPr="002707DB" w:rsidRDefault="00C20DFF">
      <w:pPr>
        <w:rPr>
          <w:lang w:val="ru-RU"/>
        </w:rPr>
      </w:pPr>
    </w:p>
    <w:p w:rsidR="00D549C5" w:rsidRPr="002707DB" w:rsidRDefault="00D549C5">
      <w:pPr>
        <w:rPr>
          <w:lang w:val="ru-RU"/>
        </w:rPr>
      </w:pPr>
    </w:p>
    <w:p w:rsidR="00D549C5" w:rsidRPr="002707DB" w:rsidRDefault="00D549C5">
      <w:pPr>
        <w:rPr>
          <w:lang w:val="ru-RU"/>
        </w:rPr>
      </w:pPr>
    </w:p>
    <w:p w:rsidR="00D549C5" w:rsidRDefault="00D549C5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2707DB" w:rsidRDefault="002707DB" w:rsidP="00562E10">
      <w:pPr>
        <w:jc w:val="right"/>
        <w:rPr>
          <w:lang w:val="ru-RU"/>
        </w:rPr>
        <w:sectPr w:rsidR="002707DB" w:rsidSect="008330E6">
          <w:pgSz w:w="16820" w:h="11900" w:orient="landscape"/>
          <w:pgMar w:top="1100" w:right="518" w:bottom="142" w:left="560" w:header="720" w:footer="720" w:gutter="0"/>
          <w:cols w:space="720"/>
        </w:sectPr>
      </w:pPr>
    </w:p>
    <w:p w:rsidR="00562E10" w:rsidRPr="002707DB" w:rsidRDefault="00562E10" w:rsidP="00562E10">
      <w:pPr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lastRenderedPageBreak/>
        <w:t xml:space="preserve">Утвержден </w:t>
      </w:r>
    </w:p>
    <w:p w:rsidR="00562E10" w:rsidRPr="002707DB" w:rsidRDefault="00562E10" w:rsidP="00562E10">
      <w:pPr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t>приказом министерства здравоохранения Новгородской области</w:t>
      </w:r>
    </w:p>
    <w:p w:rsidR="00562E10" w:rsidRPr="002707DB" w:rsidRDefault="002707DB" w:rsidP="004B2CCE">
      <w:pPr>
        <w:ind w:right="1268"/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t xml:space="preserve">от </w:t>
      </w:r>
      <w:r w:rsidR="004B2CCE">
        <w:rPr>
          <w:sz w:val="28"/>
          <w:lang w:val="ru-RU"/>
        </w:rPr>
        <w:t xml:space="preserve"> </w:t>
      </w:r>
      <w:r w:rsidR="00073681">
        <w:rPr>
          <w:sz w:val="28"/>
          <w:lang w:val="ru-RU"/>
        </w:rPr>
        <w:t>22.04.2024</w:t>
      </w:r>
      <w:r w:rsidR="004B2CCE">
        <w:rPr>
          <w:sz w:val="28"/>
          <w:lang w:val="ru-RU"/>
        </w:rPr>
        <w:t xml:space="preserve"> </w:t>
      </w:r>
      <w:r w:rsidRPr="002707DB">
        <w:rPr>
          <w:sz w:val="28"/>
          <w:lang w:val="ru-RU"/>
        </w:rPr>
        <w:t xml:space="preserve"> № </w:t>
      </w:r>
      <w:r w:rsidR="00073681">
        <w:rPr>
          <w:sz w:val="28"/>
          <w:lang w:val="ru-RU"/>
        </w:rPr>
        <w:t>411-Д</w:t>
      </w:r>
      <w:r w:rsidR="004B2CCE">
        <w:rPr>
          <w:sz w:val="28"/>
          <w:lang w:val="ru-RU"/>
        </w:rPr>
        <w:t xml:space="preserve">                </w:t>
      </w:r>
    </w:p>
    <w:p w:rsidR="00562E10" w:rsidRDefault="00562E10" w:rsidP="00562E10">
      <w:pPr>
        <w:rPr>
          <w:lang w:val="ru-RU"/>
        </w:rPr>
      </w:pPr>
    </w:p>
    <w:p w:rsidR="00562E10" w:rsidRPr="002707DB" w:rsidRDefault="002707DB" w:rsidP="002707DB">
      <w:pPr>
        <w:jc w:val="center"/>
        <w:rPr>
          <w:b/>
          <w:sz w:val="28"/>
          <w:lang w:val="ru-RU"/>
        </w:rPr>
      </w:pPr>
      <w:r>
        <w:rPr>
          <w:b/>
          <w:color w:val="1D1D1D"/>
          <w:sz w:val="28"/>
          <w:lang w:val="ru-RU"/>
        </w:rPr>
        <w:t>С</w:t>
      </w:r>
      <w:r w:rsidRPr="002707DB">
        <w:rPr>
          <w:b/>
          <w:color w:val="1D1D1D"/>
          <w:sz w:val="28"/>
          <w:lang w:val="ru-RU"/>
        </w:rPr>
        <w:t>писок государственных областных казенных и бюджетных учреждений, подведомственных министерству здравоохранения Новгородской области, в отношении которых устанавливаются требования к отдельным видам товаров, работ, услуг (в том числе предельные цены товаров, работ, услуг)</w:t>
      </w:r>
    </w:p>
    <w:p w:rsidR="00562E10" w:rsidRDefault="00562E10">
      <w:pPr>
        <w:rPr>
          <w:sz w:val="28"/>
          <w:lang w:val="ru-RU"/>
        </w:rPr>
      </w:pP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ГОБУЗ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Клинический госпиталь ветеранов войн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ОАУЗ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Клинический центр медицинской реабилитации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ГОБУЗ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Медицинский информационно-аналитический центр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ГОКУ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Медицинский центр мобрезерва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Резерв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="001E2F06">
        <w:rPr>
          <w:sz w:val="28"/>
          <w:szCs w:val="28"/>
          <w:lang w:val="ru-RU" w:eastAsia="ru-RU"/>
        </w:rPr>
        <w:t>Профессиональный медицинский кадровый центр Новгородской области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инфекционная больница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клиническая больница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станция переливания крови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станция скорой медицинской помощи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врачебно-физкультурный диспансер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детский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Р</w:t>
      </w:r>
      <w:r w:rsidRPr="004B2CCE">
        <w:rPr>
          <w:sz w:val="28"/>
          <w:szCs w:val="28"/>
          <w:lang w:val="ru-RU" w:eastAsia="ru-RU"/>
        </w:rPr>
        <w:t>омашка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клинический специализированный центр психиатрии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F70A20">
      <w:pPr>
        <w:widowControl/>
        <w:tabs>
          <w:tab w:val="left" w:pos="1173"/>
        </w:tabs>
        <w:autoSpaceDE/>
        <w:autoSpaceDN/>
        <w:ind w:left="93"/>
        <w:jc w:val="both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клинический специализированный центр </w:t>
      </w:r>
      <w:proofErr w:type="spellStart"/>
      <w:r w:rsidRPr="004B2CCE">
        <w:rPr>
          <w:sz w:val="28"/>
          <w:szCs w:val="28"/>
          <w:lang w:val="ru-RU" w:eastAsia="ru-RU"/>
        </w:rPr>
        <w:t>фтизиопульмонологии</w:t>
      </w:r>
      <w:proofErr w:type="spellEnd"/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="00F25CE3">
        <w:rPr>
          <w:sz w:val="28"/>
          <w:szCs w:val="28"/>
          <w:lang w:val="ru-RU" w:eastAsia="ru-RU"/>
        </w:rPr>
        <w:t>Новгородский областной кожно-в</w:t>
      </w:r>
      <w:r w:rsidRPr="004B2CCE">
        <w:rPr>
          <w:sz w:val="28"/>
          <w:szCs w:val="28"/>
          <w:lang w:val="ru-RU" w:eastAsia="ru-RU"/>
        </w:rPr>
        <w:t>енерологический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областной наркологический диспансер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К</w:t>
      </w:r>
      <w:r w:rsidRPr="004B2CCE">
        <w:rPr>
          <w:sz w:val="28"/>
          <w:szCs w:val="28"/>
          <w:lang w:val="ru-RU" w:eastAsia="ru-RU"/>
        </w:rPr>
        <w:t>атарсис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центр по профилактике и борьбе со </w:t>
      </w:r>
      <w:r w:rsidR="00F70A20">
        <w:rPr>
          <w:sz w:val="28"/>
          <w:szCs w:val="28"/>
          <w:lang w:val="ru-RU" w:eastAsia="ru-RU"/>
        </w:rPr>
        <w:t>СПИД</w:t>
      </w:r>
      <w:r w:rsidRPr="004B2CCE">
        <w:rPr>
          <w:sz w:val="28"/>
          <w:szCs w:val="28"/>
          <w:lang w:val="ru-RU" w:eastAsia="ru-RU"/>
        </w:rPr>
        <w:t xml:space="preserve"> и инфекционными заболеваниями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Х</w:t>
      </w:r>
      <w:r w:rsidRPr="004B2CCE">
        <w:rPr>
          <w:sz w:val="28"/>
          <w:szCs w:val="28"/>
          <w:lang w:val="ru-RU" w:eastAsia="ru-RU"/>
        </w:rPr>
        <w:t>елпер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Новгородское бюро судебно-медицинской экспертизы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Областная детская клиническая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Областной клинический онкологический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C42037" w:rsidRPr="00C42037">
        <w:rPr>
          <w:sz w:val="28"/>
          <w:szCs w:val="28"/>
          <w:lang w:val="ru-RU" w:eastAsia="ru-RU"/>
        </w:rPr>
        <w:t xml:space="preserve">«Новгородский областной клинический перинатальный центр имени В.Ю. </w:t>
      </w:r>
      <w:proofErr w:type="spellStart"/>
      <w:r w:rsidR="00C42037" w:rsidRPr="00C42037">
        <w:rPr>
          <w:sz w:val="28"/>
          <w:szCs w:val="28"/>
          <w:lang w:val="ru-RU" w:eastAsia="ru-RU"/>
        </w:rPr>
        <w:t>Мишекурина</w:t>
      </w:r>
      <w:proofErr w:type="spellEnd"/>
      <w:r w:rsidR="00C42037" w:rsidRPr="00C42037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центр общественного здоровья и медицинской профилактики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Центр сертификации и контроля качества лекарственных средств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Центральная городская клиническая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Боровичская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Боровичский</w:t>
      </w:r>
      <w:proofErr w:type="spellEnd"/>
      <w:r w:rsidRPr="004B2CCE">
        <w:rPr>
          <w:sz w:val="28"/>
          <w:szCs w:val="28"/>
          <w:lang w:val="ru-RU" w:eastAsia="ru-RU"/>
        </w:rPr>
        <w:t xml:space="preserve"> психоневрологический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Боровичская станция переливания крови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Боровичский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 общей врачебной (семейной) практики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Валдайская областная психоневрологическая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Валдайский областной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З</w:t>
      </w:r>
      <w:r w:rsidRPr="004B2CCE">
        <w:rPr>
          <w:sz w:val="28"/>
          <w:szCs w:val="28"/>
          <w:lang w:val="ru-RU" w:eastAsia="ru-RU"/>
        </w:rPr>
        <w:t>агорье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Демянская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Крестецкая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lastRenderedPageBreak/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Зарубинская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Маревская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Маловишерская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Детский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Т</w:t>
      </w:r>
      <w:r w:rsidRPr="004B2CCE">
        <w:rPr>
          <w:sz w:val="28"/>
          <w:szCs w:val="28"/>
          <w:lang w:val="ru-RU" w:eastAsia="ru-RU"/>
        </w:rPr>
        <w:t>есово-2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Санаторий </w:t>
      </w:r>
      <w:r w:rsidR="00F70A20">
        <w:rPr>
          <w:sz w:val="28"/>
          <w:szCs w:val="28"/>
          <w:lang w:val="ru-RU" w:eastAsia="ru-RU"/>
        </w:rPr>
        <w:t>С</w:t>
      </w:r>
      <w:r w:rsidRPr="004B2CCE">
        <w:rPr>
          <w:sz w:val="28"/>
          <w:szCs w:val="28"/>
          <w:lang w:val="ru-RU" w:eastAsia="ru-RU"/>
        </w:rPr>
        <w:t>емейный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Окуловская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Поддорская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Пестовская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Солецкая центральная районная больница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Старорусская центральная районная больница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Старорусский психоневрологический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Хвойнинская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Чудовская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Шимская центральная районная больница</w:t>
      </w:r>
    </w:p>
    <w:p w:rsidR="00C20E9B" w:rsidRPr="00C20E9B" w:rsidRDefault="00C20E9B">
      <w:pPr>
        <w:rPr>
          <w:sz w:val="28"/>
          <w:lang w:val="ru-RU"/>
        </w:rPr>
      </w:pPr>
    </w:p>
    <w:sectPr w:rsidR="00C20E9B" w:rsidRPr="00C20E9B" w:rsidSect="002707DB">
      <w:pgSz w:w="11900" w:h="1682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4D" w:rsidRDefault="00F8204D" w:rsidP="00653F9B">
      <w:r>
        <w:separator/>
      </w:r>
    </w:p>
  </w:endnote>
  <w:endnote w:type="continuationSeparator" w:id="0">
    <w:p w:rsidR="00F8204D" w:rsidRDefault="00F8204D" w:rsidP="0065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4D" w:rsidRDefault="00F8204D" w:rsidP="00653F9B">
      <w:r>
        <w:separator/>
      </w:r>
    </w:p>
  </w:footnote>
  <w:footnote w:type="continuationSeparator" w:id="0">
    <w:p w:rsidR="00F8204D" w:rsidRDefault="00F8204D" w:rsidP="0065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B58C5"/>
    <w:multiLevelType w:val="hybridMultilevel"/>
    <w:tmpl w:val="06B818CC"/>
    <w:lvl w:ilvl="0" w:tplc="AAE0B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C6716B"/>
    <w:multiLevelType w:val="hybridMultilevel"/>
    <w:tmpl w:val="CD54C354"/>
    <w:lvl w:ilvl="0" w:tplc="EF46061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E81B9E"/>
    <w:multiLevelType w:val="hybridMultilevel"/>
    <w:tmpl w:val="9FD07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F670A"/>
    <w:multiLevelType w:val="hybridMultilevel"/>
    <w:tmpl w:val="75C8020C"/>
    <w:lvl w:ilvl="0" w:tplc="EEB66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6">
    <w:nsid w:val="0B5861A6"/>
    <w:multiLevelType w:val="singleLevel"/>
    <w:tmpl w:val="E6281332"/>
    <w:lvl w:ilvl="0">
      <w:start w:val="1"/>
      <w:numFmt w:val="decimal"/>
      <w:lvlText w:val="%1."/>
      <w:lvlJc w:val="left"/>
      <w:pPr>
        <w:tabs>
          <w:tab w:val="num" w:pos="1679"/>
        </w:tabs>
        <w:ind w:left="1679" w:hanging="828"/>
      </w:pPr>
      <w:rPr>
        <w:rFonts w:hint="default"/>
      </w:rPr>
    </w:lvl>
  </w:abstractNum>
  <w:abstractNum w:abstractNumId="7">
    <w:nsid w:val="0C3F0770"/>
    <w:multiLevelType w:val="singleLevel"/>
    <w:tmpl w:val="046054D2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0E6C7063"/>
    <w:multiLevelType w:val="singleLevel"/>
    <w:tmpl w:val="C07AA544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9">
    <w:nsid w:val="11EC388F"/>
    <w:multiLevelType w:val="hybridMultilevel"/>
    <w:tmpl w:val="A63CB72A"/>
    <w:lvl w:ilvl="0" w:tplc="71C860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5D2267"/>
    <w:multiLevelType w:val="singleLevel"/>
    <w:tmpl w:val="853600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642146"/>
    <w:multiLevelType w:val="singleLevel"/>
    <w:tmpl w:val="95DCB99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2">
    <w:nsid w:val="1E2A6D91"/>
    <w:multiLevelType w:val="hybridMultilevel"/>
    <w:tmpl w:val="EAE28AB0"/>
    <w:lvl w:ilvl="0" w:tplc="2CDA10B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240A5E"/>
    <w:multiLevelType w:val="singleLevel"/>
    <w:tmpl w:val="F514A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8C07D7"/>
    <w:multiLevelType w:val="hybridMultilevel"/>
    <w:tmpl w:val="62A27122"/>
    <w:lvl w:ilvl="0" w:tplc="66D0D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960859"/>
    <w:multiLevelType w:val="singleLevel"/>
    <w:tmpl w:val="E8E8C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38B4AE6"/>
    <w:multiLevelType w:val="hybridMultilevel"/>
    <w:tmpl w:val="EB888978"/>
    <w:lvl w:ilvl="0" w:tplc="53A0B33C">
      <w:start w:val="1"/>
      <w:numFmt w:val="decimal"/>
      <w:lvlText w:val="%1."/>
      <w:lvlJc w:val="left"/>
      <w:pPr>
        <w:ind w:left="517" w:hanging="341"/>
      </w:pPr>
      <w:rPr>
        <w:rFonts w:ascii="Times New Roman" w:eastAsia="Times New Roman" w:hAnsi="Times New Roman" w:cs="Times New Roman"/>
        <w:w w:val="105"/>
      </w:rPr>
    </w:lvl>
    <w:lvl w:ilvl="1" w:tplc="DA0EF576">
      <w:numFmt w:val="bullet"/>
      <w:lvlText w:val="•"/>
      <w:lvlJc w:val="left"/>
      <w:pPr>
        <w:ind w:left="1459" w:hanging="341"/>
      </w:pPr>
      <w:rPr>
        <w:rFonts w:hint="default"/>
      </w:rPr>
    </w:lvl>
    <w:lvl w:ilvl="2" w:tplc="507E5FC4">
      <w:numFmt w:val="bullet"/>
      <w:lvlText w:val="•"/>
      <w:lvlJc w:val="left"/>
      <w:pPr>
        <w:ind w:left="2403" w:hanging="341"/>
      </w:pPr>
      <w:rPr>
        <w:rFonts w:hint="default"/>
      </w:rPr>
    </w:lvl>
    <w:lvl w:ilvl="3" w:tplc="37BC8E22">
      <w:numFmt w:val="bullet"/>
      <w:lvlText w:val="•"/>
      <w:lvlJc w:val="left"/>
      <w:pPr>
        <w:ind w:left="3347" w:hanging="341"/>
      </w:pPr>
      <w:rPr>
        <w:rFonts w:hint="default"/>
      </w:rPr>
    </w:lvl>
    <w:lvl w:ilvl="4" w:tplc="2E48D842">
      <w:numFmt w:val="bullet"/>
      <w:lvlText w:val="•"/>
      <w:lvlJc w:val="left"/>
      <w:pPr>
        <w:ind w:left="4291" w:hanging="341"/>
      </w:pPr>
      <w:rPr>
        <w:rFonts w:hint="default"/>
      </w:rPr>
    </w:lvl>
    <w:lvl w:ilvl="5" w:tplc="E3F2501C">
      <w:numFmt w:val="bullet"/>
      <w:lvlText w:val="•"/>
      <w:lvlJc w:val="left"/>
      <w:pPr>
        <w:ind w:left="5235" w:hanging="341"/>
      </w:pPr>
      <w:rPr>
        <w:rFonts w:hint="default"/>
      </w:rPr>
    </w:lvl>
    <w:lvl w:ilvl="6" w:tplc="9686F828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BF2EDBD0">
      <w:numFmt w:val="bullet"/>
      <w:lvlText w:val="•"/>
      <w:lvlJc w:val="left"/>
      <w:pPr>
        <w:ind w:left="7123" w:hanging="341"/>
      </w:pPr>
      <w:rPr>
        <w:rFonts w:hint="default"/>
      </w:rPr>
    </w:lvl>
    <w:lvl w:ilvl="8" w:tplc="737A7E88">
      <w:numFmt w:val="bullet"/>
      <w:lvlText w:val="•"/>
      <w:lvlJc w:val="left"/>
      <w:pPr>
        <w:ind w:left="8067" w:hanging="341"/>
      </w:pPr>
      <w:rPr>
        <w:rFonts w:hint="default"/>
      </w:rPr>
    </w:lvl>
  </w:abstractNum>
  <w:abstractNum w:abstractNumId="17">
    <w:nsid w:val="28476FD2"/>
    <w:multiLevelType w:val="singleLevel"/>
    <w:tmpl w:val="17BA9F5E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18">
    <w:nsid w:val="298C1D22"/>
    <w:multiLevelType w:val="singleLevel"/>
    <w:tmpl w:val="865020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>
    <w:nsid w:val="2DA4258E"/>
    <w:multiLevelType w:val="hybridMultilevel"/>
    <w:tmpl w:val="367CBD22"/>
    <w:lvl w:ilvl="0" w:tplc="E2489A34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44CCC"/>
    <w:multiLevelType w:val="hybridMultilevel"/>
    <w:tmpl w:val="0EFE9040"/>
    <w:lvl w:ilvl="0" w:tplc="EEC6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AF30DC"/>
    <w:multiLevelType w:val="singleLevel"/>
    <w:tmpl w:val="43B2835C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22">
    <w:nsid w:val="3B667CE9"/>
    <w:multiLevelType w:val="singleLevel"/>
    <w:tmpl w:val="A1360F2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>
    <w:nsid w:val="42630F46"/>
    <w:multiLevelType w:val="singleLevel"/>
    <w:tmpl w:val="4CAE0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27A11C6"/>
    <w:multiLevelType w:val="hybridMultilevel"/>
    <w:tmpl w:val="A1EA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058BD"/>
    <w:multiLevelType w:val="singleLevel"/>
    <w:tmpl w:val="0EEE0BA0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26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3959C9"/>
    <w:multiLevelType w:val="hybridMultilevel"/>
    <w:tmpl w:val="68781D3E"/>
    <w:lvl w:ilvl="0" w:tplc="0419000F">
      <w:start w:val="4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4A6665D5"/>
    <w:multiLevelType w:val="hybridMultilevel"/>
    <w:tmpl w:val="721E6FF0"/>
    <w:lvl w:ilvl="0" w:tplc="A6E0778A">
      <w:start w:val="2"/>
      <w:numFmt w:val="decimal"/>
      <w:lvlText w:val="%1."/>
      <w:lvlJc w:val="left"/>
      <w:pPr>
        <w:ind w:left="1547" w:hanging="360"/>
      </w:pPr>
      <w:rPr>
        <w:rFonts w:hint="default"/>
        <w:color w:val="181A1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9">
    <w:nsid w:val="4E944967"/>
    <w:multiLevelType w:val="hybridMultilevel"/>
    <w:tmpl w:val="724EA1DE"/>
    <w:lvl w:ilvl="0" w:tplc="3F7AA0B8">
      <w:numFmt w:val="bullet"/>
      <w:lvlText w:val="·"/>
      <w:lvlJc w:val="left"/>
      <w:pPr>
        <w:ind w:left="775" w:hanging="64"/>
      </w:pPr>
      <w:rPr>
        <w:rFonts w:ascii="Times New Roman" w:eastAsia="Times New Roman" w:hAnsi="Times New Roman" w:cs="Times New Roman" w:hint="default"/>
        <w:color w:val="B5B5B5"/>
        <w:spacing w:val="-34"/>
        <w:w w:val="95"/>
        <w:sz w:val="17"/>
        <w:szCs w:val="17"/>
      </w:rPr>
    </w:lvl>
    <w:lvl w:ilvl="1" w:tplc="284EABB0">
      <w:numFmt w:val="bullet"/>
      <w:lvlText w:val="•"/>
      <w:lvlJc w:val="left"/>
      <w:pPr>
        <w:ind w:left="943" w:hanging="64"/>
      </w:pPr>
      <w:rPr>
        <w:rFonts w:hint="default"/>
      </w:rPr>
    </w:lvl>
    <w:lvl w:ilvl="2" w:tplc="0E423DB2">
      <w:numFmt w:val="bullet"/>
      <w:lvlText w:val="•"/>
      <w:lvlJc w:val="left"/>
      <w:pPr>
        <w:ind w:left="1106" w:hanging="64"/>
      </w:pPr>
      <w:rPr>
        <w:rFonts w:hint="default"/>
      </w:rPr>
    </w:lvl>
    <w:lvl w:ilvl="3" w:tplc="53E024A0">
      <w:numFmt w:val="bullet"/>
      <w:lvlText w:val="•"/>
      <w:lvlJc w:val="left"/>
      <w:pPr>
        <w:ind w:left="1270" w:hanging="64"/>
      </w:pPr>
      <w:rPr>
        <w:rFonts w:hint="default"/>
      </w:rPr>
    </w:lvl>
    <w:lvl w:ilvl="4" w:tplc="7A885458">
      <w:numFmt w:val="bullet"/>
      <w:lvlText w:val="•"/>
      <w:lvlJc w:val="left"/>
      <w:pPr>
        <w:ind w:left="1433" w:hanging="64"/>
      </w:pPr>
      <w:rPr>
        <w:rFonts w:hint="default"/>
      </w:rPr>
    </w:lvl>
    <w:lvl w:ilvl="5" w:tplc="28ACC54C">
      <w:numFmt w:val="bullet"/>
      <w:lvlText w:val="•"/>
      <w:lvlJc w:val="left"/>
      <w:pPr>
        <w:ind w:left="1597" w:hanging="64"/>
      </w:pPr>
      <w:rPr>
        <w:rFonts w:hint="default"/>
      </w:rPr>
    </w:lvl>
    <w:lvl w:ilvl="6" w:tplc="9E4AFD4A">
      <w:numFmt w:val="bullet"/>
      <w:lvlText w:val="•"/>
      <w:lvlJc w:val="left"/>
      <w:pPr>
        <w:ind w:left="1760" w:hanging="64"/>
      </w:pPr>
      <w:rPr>
        <w:rFonts w:hint="default"/>
      </w:rPr>
    </w:lvl>
    <w:lvl w:ilvl="7" w:tplc="87CE6942">
      <w:numFmt w:val="bullet"/>
      <w:lvlText w:val="•"/>
      <w:lvlJc w:val="left"/>
      <w:pPr>
        <w:ind w:left="1923" w:hanging="64"/>
      </w:pPr>
      <w:rPr>
        <w:rFonts w:hint="default"/>
      </w:rPr>
    </w:lvl>
    <w:lvl w:ilvl="8" w:tplc="816A615A">
      <w:numFmt w:val="bullet"/>
      <w:lvlText w:val="•"/>
      <w:lvlJc w:val="left"/>
      <w:pPr>
        <w:ind w:left="2087" w:hanging="64"/>
      </w:pPr>
      <w:rPr>
        <w:rFonts w:hint="default"/>
      </w:rPr>
    </w:lvl>
  </w:abstractNum>
  <w:abstractNum w:abstractNumId="30">
    <w:nsid w:val="522A667C"/>
    <w:multiLevelType w:val="singleLevel"/>
    <w:tmpl w:val="E7289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1D1DDB"/>
    <w:multiLevelType w:val="hybridMultilevel"/>
    <w:tmpl w:val="14A0AC3E"/>
    <w:lvl w:ilvl="0" w:tplc="6276E380">
      <w:start w:val="1"/>
      <w:numFmt w:val="decimal"/>
      <w:lvlText w:val="%1)"/>
      <w:lvlJc w:val="left"/>
      <w:pPr>
        <w:ind w:left="90" w:hanging="212"/>
        <w:jc w:val="right"/>
      </w:pPr>
      <w:rPr>
        <w:rFonts w:hint="default"/>
        <w:w w:val="102"/>
      </w:rPr>
    </w:lvl>
    <w:lvl w:ilvl="1" w:tplc="4EDA86E2">
      <w:numFmt w:val="bullet"/>
      <w:lvlText w:val="•"/>
      <w:lvlJc w:val="left"/>
      <w:pPr>
        <w:ind w:left="331" w:hanging="212"/>
      </w:pPr>
      <w:rPr>
        <w:rFonts w:hint="default"/>
      </w:rPr>
    </w:lvl>
    <w:lvl w:ilvl="2" w:tplc="1D7C81CC">
      <w:numFmt w:val="bullet"/>
      <w:lvlText w:val="•"/>
      <w:lvlJc w:val="left"/>
      <w:pPr>
        <w:ind w:left="563" w:hanging="212"/>
      </w:pPr>
      <w:rPr>
        <w:rFonts w:hint="default"/>
      </w:rPr>
    </w:lvl>
    <w:lvl w:ilvl="3" w:tplc="130ACEB6">
      <w:numFmt w:val="bullet"/>
      <w:lvlText w:val="•"/>
      <w:lvlJc w:val="left"/>
      <w:pPr>
        <w:ind w:left="794" w:hanging="212"/>
      </w:pPr>
      <w:rPr>
        <w:rFonts w:hint="default"/>
      </w:rPr>
    </w:lvl>
    <w:lvl w:ilvl="4" w:tplc="CAC440E0">
      <w:numFmt w:val="bullet"/>
      <w:lvlText w:val="•"/>
      <w:lvlJc w:val="left"/>
      <w:pPr>
        <w:ind w:left="1026" w:hanging="212"/>
      </w:pPr>
      <w:rPr>
        <w:rFonts w:hint="default"/>
      </w:rPr>
    </w:lvl>
    <w:lvl w:ilvl="5" w:tplc="3F1A3174">
      <w:numFmt w:val="bullet"/>
      <w:lvlText w:val="•"/>
      <w:lvlJc w:val="left"/>
      <w:pPr>
        <w:ind w:left="1257" w:hanging="212"/>
      </w:pPr>
      <w:rPr>
        <w:rFonts w:hint="default"/>
      </w:rPr>
    </w:lvl>
    <w:lvl w:ilvl="6" w:tplc="B26A127E">
      <w:numFmt w:val="bullet"/>
      <w:lvlText w:val="•"/>
      <w:lvlJc w:val="left"/>
      <w:pPr>
        <w:ind w:left="1489" w:hanging="212"/>
      </w:pPr>
      <w:rPr>
        <w:rFonts w:hint="default"/>
      </w:rPr>
    </w:lvl>
    <w:lvl w:ilvl="7" w:tplc="DFF09CCE">
      <w:numFmt w:val="bullet"/>
      <w:lvlText w:val="•"/>
      <w:lvlJc w:val="left"/>
      <w:pPr>
        <w:ind w:left="1720" w:hanging="212"/>
      </w:pPr>
      <w:rPr>
        <w:rFonts w:hint="default"/>
      </w:rPr>
    </w:lvl>
    <w:lvl w:ilvl="8" w:tplc="0CE27652">
      <w:numFmt w:val="bullet"/>
      <w:lvlText w:val="•"/>
      <w:lvlJc w:val="left"/>
      <w:pPr>
        <w:ind w:left="1952" w:hanging="212"/>
      </w:pPr>
      <w:rPr>
        <w:rFonts w:hint="default"/>
      </w:rPr>
    </w:lvl>
  </w:abstractNum>
  <w:abstractNum w:abstractNumId="32">
    <w:nsid w:val="5887091E"/>
    <w:multiLevelType w:val="singleLevel"/>
    <w:tmpl w:val="083A01B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5ADC7A21"/>
    <w:multiLevelType w:val="hybridMultilevel"/>
    <w:tmpl w:val="0ED0802C"/>
    <w:lvl w:ilvl="0" w:tplc="B2F011A4">
      <w:start w:val="2"/>
      <w:numFmt w:val="decimal"/>
      <w:lvlText w:val="%1."/>
      <w:lvlJc w:val="left"/>
      <w:pPr>
        <w:ind w:left="1102" w:hanging="360"/>
      </w:pPr>
      <w:rPr>
        <w:rFonts w:hint="default"/>
        <w:color w:val="181A1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4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6FC31B8"/>
    <w:multiLevelType w:val="hybridMultilevel"/>
    <w:tmpl w:val="878463A8"/>
    <w:lvl w:ilvl="0" w:tplc="A408796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7A04C5"/>
    <w:multiLevelType w:val="singleLevel"/>
    <w:tmpl w:val="6D7A76B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8">
    <w:nsid w:val="67945F64"/>
    <w:multiLevelType w:val="hybridMultilevel"/>
    <w:tmpl w:val="730ADB66"/>
    <w:lvl w:ilvl="0" w:tplc="EF06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7C6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1817"/>
    <w:multiLevelType w:val="multilevel"/>
    <w:tmpl w:val="13D0597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1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9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12" w:hanging="2160"/>
      </w:pPr>
      <w:rPr>
        <w:rFonts w:hint="default"/>
        <w:b w:val="0"/>
      </w:rPr>
    </w:lvl>
  </w:abstractNum>
  <w:abstractNum w:abstractNumId="40">
    <w:nsid w:val="6D116663"/>
    <w:multiLevelType w:val="singleLevel"/>
    <w:tmpl w:val="FF3A088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1">
    <w:nsid w:val="707E5607"/>
    <w:multiLevelType w:val="singleLevel"/>
    <w:tmpl w:val="6798C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9E63071"/>
    <w:multiLevelType w:val="multilevel"/>
    <w:tmpl w:val="C16E456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3">
    <w:nsid w:val="7A864037"/>
    <w:multiLevelType w:val="hybridMultilevel"/>
    <w:tmpl w:val="81CA89F0"/>
    <w:lvl w:ilvl="0" w:tplc="E002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A214B1"/>
    <w:multiLevelType w:val="singleLevel"/>
    <w:tmpl w:val="1FE85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28"/>
  </w:num>
  <w:num w:numId="5">
    <w:abstractNumId w:val="33"/>
  </w:num>
  <w:num w:numId="6">
    <w:abstractNumId w:val="26"/>
  </w:num>
  <w:num w:numId="7">
    <w:abstractNumId w:val="35"/>
  </w:num>
  <w:num w:numId="8">
    <w:abstractNumId w:val="34"/>
  </w:num>
  <w:num w:numId="9">
    <w:abstractNumId w:val="2"/>
  </w:num>
  <w:num w:numId="10">
    <w:abstractNumId w:val="42"/>
  </w:num>
  <w:num w:numId="11">
    <w:abstractNumId w:val="39"/>
  </w:num>
  <w:num w:numId="12">
    <w:abstractNumId w:val="40"/>
  </w:num>
  <w:num w:numId="13">
    <w:abstractNumId w:val="8"/>
  </w:num>
  <w:num w:numId="14">
    <w:abstractNumId w:val="17"/>
  </w:num>
  <w:num w:numId="15">
    <w:abstractNumId w:val="41"/>
  </w:num>
  <w:num w:numId="16">
    <w:abstractNumId w:val="6"/>
  </w:num>
  <w:num w:numId="17">
    <w:abstractNumId w:val="21"/>
  </w:num>
  <w:num w:numId="18">
    <w:abstractNumId w:val="37"/>
  </w:num>
  <w:num w:numId="19">
    <w:abstractNumId w:val="3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0">
    <w:abstractNumId w:val="25"/>
  </w:num>
  <w:num w:numId="21">
    <w:abstractNumId w:val="18"/>
  </w:num>
  <w:num w:numId="22">
    <w:abstractNumId w:val="11"/>
  </w:num>
  <w:num w:numId="23">
    <w:abstractNumId w:val="22"/>
  </w:num>
  <w:num w:numId="24">
    <w:abstractNumId w:val="23"/>
  </w:num>
  <w:num w:numId="25">
    <w:abstractNumId w:val="32"/>
  </w:num>
  <w:num w:numId="26">
    <w:abstractNumId w:val="30"/>
  </w:num>
  <w:num w:numId="27">
    <w:abstractNumId w:val="13"/>
  </w:num>
  <w:num w:numId="28">
    <w:abstractNumId w:val="10"/>
  </w:num>
  <w:num w:numId="29">
    <w:abstractNumId w:val="44"/>
  </w:num>
  <w:num w:numId="30">
    <w:abstractNumId w:val="15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3">
    <w:abstractNumId w:val="43"/>
  </w:num>
  <w:num w:numId="34">
    <w:abstractNumId w:val="24"/>
  </w:num>
  <w:num w:numId="35">
    <w:abstractNumId w:val="4"/>
  </w:num>
  <w:num w:numId="3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"/>
  </w:num>
  <w:num w:numId="40">
    <w:abstractNumId w:val="20"/>
  </w:num>
  <w:num w:numId="41">
    <w:abstractNumId w:val="38"/>
  </w:num>
  <w:num w:numId="42">
    <w:abstractNumId w:val="5"/>
  </w:num>
  <w:num w:numId="43">
    <w:abstractNumId w:val="1"/>
  </w:num>
  <w:num w:numId="44">
    <w:abstractNumId w:val="14"/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3"/>
    <w:rsid w:val="00017120"/>
    <w:rsid w:val="000251A3"/>
    <w:rsid w:val="0002765D"/>
    <w:rsid w:val="00073681"/>
    <w:rsid w:val="000A2B5D"/>
    <w:rsid w:val="000D59B8"/>
    <w:rsid w:val="00124A2C"/>
    <w:rsid w:val="00170FE0"/>
    <w:rsid w:val="0017573D"/>
    <w:rsid w:val="00185C63"/>
    <w:rsid w:val="001874DC"/>
    <w:rsid w:val="00194A8C"/>
    <w:rsid w:val="001E2F06"/>
    <w:rsid w:val="00225F6D"/>
    <w:rsid w:val="002671FA"/>
    <w:rsid w:val="002707DB"/>
    <w:rsid w:val="002C3969"/>
    <w:rsid w:val="00317D00"/>
    <w:rsid w:val="00391B03"/>
    <w:rsid w:val="003A0609"/>
    <w:rsid w:val="003D07B6"/>
    <w:rsid w:val="003D32EF"/>
    <w:rsid w:val="003E680A"/>
    <w:rsid w:val="00415FBA"/>
    <w:rsid w:val="00443DB6"/>
    <w:rsid w:val="004B2CCE"/>
    <w:rsid w:val="00524D73"/>
    <w:rsid w:val="00562E10"/>
    <w:rsid w:val="00623AF3"/>
    <w:rsid w:val="0062763E"/>
    <w:rsid w:val="00653F9B"/>
    <w:rsid w:val="00687564"/>
    <w:rsid w:val="006D102D"/>
    <w:rsid w:val="00743417"/>
    <w:rsid w:val="00777972"/>
    <w:rsid w:val="007B0D34"/>
    <w:rsid w:val="007F6935"/>
    <w:rsid w:val="00824FF1"/>
    <w:rsid w:val="00827BE1"/>
    <w:rsid w:val="008330E6"/>
    <w:rsid w:val="008A1FDF"/>
    <w:rsid w:val="008E4088"/>
    <w:rsid w:val="009144BF"/>
    <w:rsid w:val="009B7F2E"/>
    <w:rsid w:val="00AE679E"/>
    <w:rsid w:val="00B1635B"/>
    <w:rsid w:val="00B57D6B"/>
    <w:rsid w:val="00B66DD5"/>
    <w:rsid w:val="00B73ED2"/>
    <w:rsid w:val="00B84FBA"/>
    <w:rsid w:val="00C20DFF"/>
    <w:rsid w:val="00C20E9B"/>
    <w:rsid w:val="00C42037"/>
    <w:rsid w:val="00C7110F"/>
    <w:rsid w:val="00C76C2C"/>
    <w:rsid w:val="00CB0520"/>
    <w:rsid w:val="00CC6275"/>
    <w:rsid w:val="00D549C5"/>
    <w:rsid w:val="00D65A51"/>
    <w:rsid w:val="00D946C0"/>
    <w:rsid w:val="00DA44B1"/>
    <w:rsid w:val="00E26C94"/>
    <w:rsid w:val="00E47782"/>
    <w:rsid w:val="00E51D9C"/>
    <w:rsid w:val="00EA7EA3"/>
    <w:rsid w:val="00EC33D9"/>
    <w:rsid w:val="00EF37A9"/>
    <w:rsid w:val="00F1689C"/>
    <w:rsid w:val="00F25CE3"/>
    <w:rsid w:val="00F51B4E"/>
    <w:rsid w:val="00F70A20"/>
    <w:rsid w:val="00F8204D"/>
    <w:rsid w:val="00FC7111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66DD5"/>
    <w:pPr>
      <w:widowControl/>
      <w:autoSpaceDE/>
      <w:autoSpaceDN/>
      <w:spacing w:before="240"/>
      <w:outlineLvl w:val="0"/>
    </w:pPr>
    <w:rPr>
      <w:rFonts w:ascii="Arial" w:hAnsi="Arial"/>
      <w:b/>
      <w:sz w:val="24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B66DD5"/>
    <w:pPr>
      <w:widowControl/>
      <w:autoSpaceDE/>
      <w:autoSpaceDN/>
      <w:spacing w:before="120"/>
      <w:outlineLvl w:val="1"/>
    </w:pPr>
    <w:rPr>
      <w:rFonts w:ascii="Arial" w:hAnsi="Arial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66DD5"/>
    <w:pPr>
      <w:keepNext/>
      <w:overflowPunct w:val="0"/>
      <w:adjustRightInd w:val="0"/>
      <w:jc w:val="both"/>
      <w:textAlignment w:val="baseline"/>
      <w:outlineLvl w:val="2"/>
    </w:pPr>
    <w:rPr>
      <w:b/>
      <w:sz w:val="28"/>
      <w:szCs w:val="20"/>
      <w:lang w:val="ru-RU" w:eastAsia="ru-RU"/>
    </w:rPr>
  </w:style>
  <w:style w:type="paragraph" w:styleId="4">
    <w:name w:val="heading 4"/>
    <w:basedOn w:val="a"/>
    <w:next w:val="a0"/>
    <w:link w:val="40"/>
    <w:qFormat/>
    <w:rsid w:val="00B66DD5"/>
    <w:pPr>
      <w:widowControl/>
      <w:autoSpaceDE/>
      <w:autoSpaceDN/>
      <w:ind w:left="354"/>
      <w:outlineLvl w:val="3"/>
    </w:pPr>
    <w:rPr>
      <w:sz w:val="24"/>
      <w:szCs w:val="20"/>
      <w:u w:val="single"/>
      <w:lang w:val="ru-RU" w:eastAsia="ru-RU"/>
    </w:rPr>
  </w:style>
  <w:style w:type="paragraph" w:styleId="5">
    <w:name w:val="heading 5"/>
    <w:basedOn w:val="a"/>
    <w:next w:val="a0"/>
    <w:link w:val="50"/>
    <w:qFormat/>
    <w:rsid w:val="00B66DD5"/>
    <w:pPr>
      <w:widowControl/>
      <w:autoSpaceDE/>
      <w:autoSpaceDN/>
      <w:ind w:left="708"/>
      <w:outlineLvl w:val="4"/>
    </w:pPr>
    <w:rPr>
      <w:b/>
      <w:sz w:val="20"/>
      <w:szCs w:val="20"/>
      <w:lang w:val="ru-RU" w:eastAsia="ru-RU"/>
    </w:rPr>
  </w:style>
  <w:style w:type="paragraph" w:styleId="6">
    <w:name w:val="heading 6"/>
    <w:basedOn w:val="a"/>
    <w:next w:val="a0"/>
    <w:link w:val="60"/>
    <w:qFormat/>
    <w:rsid w:val="00B66DD5"/>
    <w:pPr>
      <w:widowControl/>
      <w:autoSpaceDE/>
      <w:autoSpaceDN/>
      <w:ind w:left="708"/>
      <w:outlineLvl w:val="5"/>
    </w:pPr>
    <w:rPr>
      <w:sz w:val="20"/>
      <w:szCs w:val="20"/>
      <w:u w:val="single"/>
      <w:lang w:val="ru-RU" w:eastAsia="ru-RU"/>
    </w:rPr>
  </w:style>
  <w:style w:type="paragraph" w:styleId="7">
    <w:name w:val="heading 7"/>
    <w:basedOn w:val="a"/>
    <w:next w:val="a0"/>
    <w:link w:val="70"/>
    <w:qFormat/>
    <w:rsid w:val="00B66DD5"/>
    <w:pPr>
      <w:widowControl/>
      <w:autoSpaceDE/>
      <w:autoSpaceDN/>
      <w:ind w:left="708"/>
      <w:outlineLvl w:val="6"/>
    </w:pPr>
    <w:rPr>
      <w:i/>
      <w:sz w:val="20"/>
      <w:szCs w:val="20"/>
      <w:lang w:val="ru-RU" w:eastAsia="ru-RU"/>
    </w:rPr>
  </w:style>
  <w:style w:type="paragraph" w:styleId="8">
    <w:name w:val="heading 8"/>
    <w:basedOn w:val="a"/>
    <w:next w:val="a0"/>
    <w:link w:val="80"/>
    <w:qFormat/>
    <w:rsid w:val="00B66DD5"/>
    <w:pPr>
      <w:widowControl/>
      <w:autoSpaceDE/>
      <w:autoSpaceDN/>
      <w:ind w:left="708"/>
      <w:outlineLvl w:val="7"/>
    </w:pPr>
    <w:rPr>
      <w:i/>
      <w:sz w:val="20"/>
      <w:szCs w:val="20"/>
      <w:lang w:val="ru-RU" w:eastAsia="ru-RU"/>
    </w:rPr>
  </w:style>
  <w:style w:type="paragraph" w:styleId="9">
    <w:name w:val="heading 9"/>
    <w:basedOn w:val="a"/>
    <w:next w:val="a0"/>
    <w:link w:val="90"/>
    <w:qFormat/>
    <w:rsid w:val="00B66DD5"/>
    <w:pPr>
      <w:widowControl/>
      <w:autoSpaceDE/>
      <w:autoSpaceDN/>
      <w:ind w:left="708"/>
      <w:outlineLvl w:val="8"/>
    </w:pPr>
    <w:rPr>
      <w:i/>
      <w:sz w:val="20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Pr>
      <w:sz w:val="28"/>
      <w:szCs w:val="28"/>
    </w:rPr>
  </w:style>
  <w:style w:type="paragraph" w:styleId="a6">
    <w:name w:val="List Paragraph"/>
    <w:basedOn w:val="a"/>
    <w:link w:val="a7"/>
    <w:uiPriority w:val="34"/>
    <w:qFormat/>
    <w:pPr>
      <w:ind w:left="122" w:right="11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B66DD5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B66DD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B66DD5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1"/>
    <w:link w:val="5"/>
    <w:rsid w:val="00B66D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66DD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1"/>
    <w:link w:val="7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8">
    <w:name w:val="подпись к объекту"/>
    <w:basedOn w:val="a"/>
    <w:next w:val="a"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ar-SA"/>
    </w:rPr>
  </w:style>
  <w:style w:type="paragraph" w:styleId="a9">
    <w:name w:val="Balloon Text"/>
    <w:basedOn w:val="a"/>
    <w:link w:val="aa"/>
    <w:semiHidden/>
    <w:unhideWhenUsed/>
    <w:rsid w:val="00B66DD5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1"/>
    <w:link w:val="a9"/>
    <w:rsid w:val="00B66D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1"/>
    <w:link w:val="ab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1"/>
    <w:link w:val="ad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B66DD5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 Знак Знак Знак Знак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af0">
    <w:name w:val="Strong"/>
    <w:uiPriority w:val="22"/>
    <w:qFormat/>
    <w:rsid w:val="00B66DD5"/>
    <w:rPr>
      <w:rFonts w:cs="Times New Roman"/>
      <w:b/>
    </w:rPr>
  </w:style>
  <w:style w:type="paragraph" w:customStyle="1" w:styleId="ConsPlusDocList">
    <w:name w:val="ConsPlusDocList"/>
    <w:next w:val="a"/>
    <w:rsid w:val="00B66DD5"/>
    <w:pPr>
      <w:suppressAutoHyphens/>
      <w:autoSpaceDN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styleId="af1">
    <w:name w:val="Hyperlink"/>
    <w:uiPriority w:val="99"/>
    <w:unhideWhenUsed/>
    <w:rsid w:val="00B66DD5"/>
    <w:rPr>
      <w:color w:val="0000FF"/>
      <w:u w:val="single"/>
    </w:rPr>
  </w:style>
  <w:style w:type="paragraph" w:customStyle="1" w:styleId="af2">
    <w:name w:val="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B66DD5"/>
    <w:pPr>
      <w:autoSpaceDE/>
      <w:autoSpaceDN/>
      <w:spacing w:before="24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1">
    <w:name w:val="Body Text 2"/>
    <w:basedOn w:val="a"/>
    <w:link w:val="22"/>
    <w:unhideWhenUsed/>
    <w:rsid w:val="00B66DD5"/>
    <w:pPr>
      <w:widowControl/>
      <w:autoSpaceDE/>
      <w:autoSpaceDN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66DD5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Title">
    <w:name w:val="Con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Текст1"/>
    <w:basedOn w:val="a"/>
    <w:rsid w:val="00B66DD5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1Char">
    <w:name w:val="Знак1 Знак Знак Знак Знак Знак Знак Знак Знак1 Char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2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table" w:styleId="af3">
    <w:name w:val="Table Grid"/>
    <w:basedOn w:val="a2"/>
    <w:uiPriority w:val="99"/>
    <w:rsid w:val="00B66DD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B66DD5"/>
    <w:pPr>
      <w:widowControl/>
      <w:autoSpaceDE/>
      <w:autoSpaceDN/>
      <w:spacing w:after="120"/>
      <w:ind w:left="283"/>
    </w:pPr>
    <w:rPr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14">
    <w:name w:val="Нет списка1"/>
    <w:next w:val="a3"/>
    <w:uiPriority w:val="99"/>
    <w:semiHidden/>
    <w:rsid w:val="00B66DD5"/>
  </w:style>
  <w:style w:type="paragraph" w:styleId="a0">
    <w:name w:val="Normal Indent"/>
    <w:basedOn w:val="a"/>
    <w:rsid w:val="00B66DD5"/>
    <w:pPr>
      <w:widowControl/>
      <w:autoSpaceDE/>
      <w:autoSpaceDN/>
      <w:ind w:left="708"/>
    </w:pPr>
    <w:rPr>
      <w:sz w:val="20"/>
      <w:szCs w:val="20"/>
      <w:lang w:val="ru-RU" w:eastAsia="ru-RU"/>
    </w:rPr>
  </w:style>
  <w:style w:type="paragraph" w:styleId="af6">
    <w:name w:val="endnote text"/>
    <w:basedOn w:val="a"/>
    <w:link w:val="af7"/>
    <w:semiHidden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7">
    <w:name w:val="Текст концевой сноски Знак"/>
    <w:basedOn w:val="a1"/>
    <w:link w:val="af6"/>
    <w:semiHidden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page number"/>
    <w:basedOn w:val="a1"/>
    <w:rsid w:val="00B66DD5"/>
  </w:style>
  <w:style w:type="character" w:styleId="af9">
    <w:name w:val="footnote reference"/>
    <w:rsid w:val="00B66DD5"/>
    <w:rPr>
      <w:position w:val="6"/>
      <w:sz w:val="16"/>
    </w:rPr>
  </w:style>
  <w:style w:type="paragraph" w:styleId="afa">
    <w:name w:val="footnote text"/>
    <w:basedOn w:val="a"/>
    <w:link w:val="afb"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b">
    <w:name w:val="Текст сноски Знак"/>
    <w:basedOn w:val="a1"/>
    <w:link w:val="afa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Block Text"/>
    <w:basedOn w:val="a"/>
    <w:rsid w:val="00B66DD5"/>
    <w:pPr>
      <w:widowControl/>
      <w:tabs>
        <w:tab w:val="left" w:pos="2520"/>
        <w:tab w:val="left" w:pos="3330"/>
        <w:tab w:val="center" w:pos="4819"/>
        <w:tab w:val="left" w:pos="5220"/>
        <w:tab w:val="right" w:pos="9071"/>
      </w:tabs>
      <w:autoSpaceDE/>
      <w:autoSpaceDN/>
      <w:spacing w:before="120" w:line="240" w:lineRule="exact"/>
      <w:ind w:left="851" w:right="957"/>
      <w:jc w:val="both"/>
    </w:pPr>
    <w:rPr>
      <w:rFonts w:ascii="NTCourierVK" w:hAnsi="NTCourierVK"/>
      <w:sz w:val="24"/>
      <w:szCs w:val="20"/>
      <w:lang w:val="ru-RU" w:eastAsia="ru-RU"/>
    </w:rPr>
  </w:style>
  <w:style w:type="paragraph" w:styleId="24">
    <w:name w:val="Body Text Indent 2"/>
    <w:basedOn w:val="a"/>
    <w:link w:val="25"/>
    <w:rsid w:val="00B66DD5"/>
    <w:pPr>
      <w:widowControl/>
      <w:autoSpaceDE/>
      <w:autoSpaceDN/>
      <w:spacing w:line="240" w:lineRule="exact"/>
      <w:ind w:left="1418" w:hanging="567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31">
    <w:name w:val="Body Text Indent 3"/>
    <w:basedOn w:val="a"/>
    <w:link w:val="32"/>
    <w:rsid w:val="00B66DD5"/>
    <w:pPr>
      <w:widowControl/>
      <w:autoSpaceDE/>
      <w:autoSpaceDN/>
      <w:spacing w:line="240" w:lineRule="exact"/>
      <w:ind w:left="1361" w:hanging="510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afd">
    <w:name w:val="caption"/>
    <w:basedOn w:val="a"/>
    <w:next w:val="a"/>
    <w:qFormat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ru-RU"/>
    </w:rPr>
  </w:style>
  <w:style w:type="paragraph" w:styleId="33">
    <w:name w:val="Body Text 3"/>
    <w:basedOn w:val="a"/>
    <w:link w:val="34"/>
    <w:rsid w:val="00B66DD5"/>
    <w:pPr>
      <w:widowControl/>
      <w:tabs>
        <w:tab w:val="left" w:pos="2520"/>
        <w:tab w:val="left" w:pos="3828"/>
      </w:tabs>
      <w:autoSpaceDE/>
      <w:autoSpaceDN/>
      <w:spacing w:line="240" w:lineRule="exact"/>
      <w:ind w:right="4926"/>
    </w:pPr>
    <w:rPr>
      <w:b/>
      <w:sz w:val="28"/>
      <w:szCs w:val="20"/>
      <w:lang w:val="ru-RU" w:eastAsia="ru-RU"/>
    </w:rPr>
  </w:style>
  <w:style w:type="character" w:customStyle="1" w:styleId="34">
    <w:name w:val="Основной текст 3 Знак"/>
    <w:basedOn w:val="a1"/>
    <w:link w:val="3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rsid w:val="00B66DD5"/>
    <w:pPr>
      <w:widowControl/>
      <w:autoSpaceDE/>
      <w:autoSpaceDN/>
      <w:spacing w:before="60" w:after="60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table" w:customStyle="1" w:styleId="26">
    <w:name w:val="Сетка таблицы2"/>
    <w:basedOn w:val="a2"/>
    <w:next w:val="af3"/>
    <w:uiPriority w:val="59"/>
    <w:rsid w:val="00B66DD5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basedOn w:val="a"/>
    <w:next w:val="aff"/>
    <w:link w:val="aff0"/>
    <w:qFormat/>
    <w:rsid w:val="00B66DD5"/>
    <w:pPr>
      <w:widowControl/>
      <w:autoSpaceDE/>
      <w:autoSpaceDN/>
      <w:jc w:val="center"/>
    </w:pPr>
    <w:rPr>
      <w:sz w:val="28"/>
      <w:szCs w:val="24"/>
      <w:lang w:val="ru-RU" w:eastAsia="ru-RU"/>
    </w:rPr>
  </w:style>
  <w:style w:type="character" w:customStyle="1" w:styleId="aff0">
    <w:name w:val="Название Знак"/>
    <w:link w:val="afe"/>
    <w:uiPriority w:val="10"/>
    <w:rsid w:val="00B66D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1">
    <w:name w:val="Plain Text"/>
    <w:basedOn w:val="a"/>
    <w:link w:val="aff2"/>
    <w:rsid w:val="00B66DD5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1"/>
    <w:link w:val="aff1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B66DD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66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Знак1 Знак Знак Знак Знак Знак"/>
    <w:basedOn w:val="a"/>
    <w:rsid w:val="00B66DD5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B66DD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11">
    <w:name w:val="Сетка таблицы21"/>
    <w:basedOn w:val="a2"/>
    <w:uiPriority w:val="99"/>
    <w:rsid w:val="00B66D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12 пт"/>
    <w:basedOn w:val="a"/>
    <w:rsid w:val="00B66DD5"/>
    <w:pPr>
      <w:widowControl/>
      <w:adjustRightInd w:val="0"/>
      <w:jc w:val="center"/>
    </w:pPr>
    <w:rPr>
      <w:b/>
      <w:bCs/>
      <w:sz w:val="28"/>
      <w:szCs w:val="28"/>
      <w:lang w:val="ru-RU" w:eastAsia="ru-RU"/>
    </w:rPr>
  </w:style>
  <w:style w:type="character" w:customStyle="1" w:styleId="a7">
    <w:name w:val="Абзац списка Знак"/>
    <w:link w:val="a6"/>
    <w:uiPriority w:val="34"/>
    <w:rsid w:val="00B66DD5"/>
    <w:rPr>
      <w:rFonts w:ascii="Times New Roman" w:eastAsia="Times New Roman" w:hAnsi="Times New Roman" w:cs="Times New Roman"/>
    </w:rPr>
  </w:style>
  <w:style w:type="character" w:customStyle="1" w:styleId="aff3">
    <w:name w:val="Основной текст_"/>
    <w:link w:val="27"/>
    <w:rsid w:val="00B66DD5"/>
    <w:rPr>
      <w:spacing w:val="4"/>
      <w:sz w:val="25"/>
      <w:szCs w:val="25"/>
      <w:shd w:val="clear" w:color="auto" w:fill="FFFFFF"/>
    </w:rPr>
  </w:style>
  <w:style w:type="character" w:customStyle="1" w:styleId="16">
    <w:name w:val="Основной текст1"/>
    <w:uiPriority w:val="99"/>
    <w:rsid w:val="00B66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7">
    <w:name w:val="Основной текст2"/>
    <w:basedOn w:val="a"/>
    <w:link w:val="aff3"/>
    <w:rsid w:val="00B66DD5"/>
    <w:pPr>
      <w:shd w:val="clear" w:color="auto" w:fill="FFFFFF"/>
      <w:autoSpaceDE/>
      <w:autoSpaceDN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FontStyle13">
    <w:name w:val="Font Style13"/>
    <w:uiPriority w:val="99"/>
    <w:rsid w:val="00B66DD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B66DD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Cell">
    <w:name w:val="ConsPlusCell"/>
    <w:uiPriority w:val="99"/>
    <w:rsid w:val="00B66DD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3"/>
    <w:uiPriority w:val="99"/>
    <w:semiHidden/>
    <w:unhideWhenUsed/>
    <w:rsid w:val="00B66DD5"/>
  </w:style>
  <w:style w:type="numbering" w:customStyle="1" w:styleId="111">
    <w:name w:val="Нет списка11"/>
    <w:next w:val="a3"/>
    <w:uiPriority w:val="99"/>
    <w:semiHidden/>
    <w:unhideWhenUsed/>
    <w:rsid w:val="00B66DD5"/>
  </w:style>
  <w:style w:type="paragraph" w:customStyle="1" w:styleId="aff5">
    <w:name w:val="Знак"/>
    <w:basedOn w:val="a"/>
    <w:rsid w:val="00B66DD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ff6">
    <w:name w:val="Знак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7">
    <w:name w:val="Знак1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8">
    <w:name w:val="Знак Знак Знак Знак Знак Знак Знак Знак Знак Знак Знак Знак1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paragraph" w:styleId="aff7">
    <w:name w:val="Document Map"/>
    <w:basedOn w:val="a"/>
    <w:link w:val="aff8"/>
    <w:semiHidden/>
    <w:rsid w:val="00B66DD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8">
    <w:name w:val="Схема документа Знак"/>
    <w:basedOn w:val="a1"/>
    <w:link w:val="aff7"/>
    <w:semiHidden/>
    <w:rsid w:val="00B66DD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parametervalue">
    <w:name w:val="parametervalue"/>
    <w:basedOn w:val="a"/>
    <w:rsid w:val="00B66D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5">
    <w:name w:val="Сетка таблицы3"/>
    <w:basedOn w:val="a2"/>
    <w:next w:val="af3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азвание Знак1"/>
    <w:uiPriority w:val="10"/>
    <w:rsid w:val="00B66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9">
    <w:name w:val="Подзаголовок Знак"/>
    <w:link w:val="affa"/>
    <w:rsid w:val="00B66DD5"/>
    <w:rPr>
      <w:rFonts w:ascii="Cambria" w:hAnsi="Cambria"/>
      <w:sz w:val="24"/>
      <w:szCs w:val="24"/>
    </w:rPr>
  </w:style>
  <w:style w:type="paragraph" w:styleId="affa">
    <w:name w:val="Subtitle"/>
    <w:basedOn w:val="aff"/>
    <w:next w:val="a"/>
    <w:link w:val="aff9"/>
    <w:qFormat/>
    <w:rsid w:val="00B66DD5"/>
    <w:pPr>
      <w:widowControl/>
      <w:autoSpaceDE/>
      <w:autoSpaceDN/>
      <w:spacing w:after="60" w:line="276" w:lineRule="auto"/>
      <w:contextualSpacing w:val="0"/>
      <w:jc w:val="center"/>
      <w:outlineLvl w:val="1"/>
    </w:pPr>
    <w:rPr>
      <w:rFonts w:ascii="Cambria" w:eastAsiaTheme="minorHAnsi" w:hAnsi="Cambria" w:cstheme="minorBidi"/>
      <w:spacing w:val="0"/>
      <w:kern w:val="0"/>
      <w:sz w:val="24"/>
      <w:szCs w:val="24"/>
    </w:rPr>
  </w:style>
  <w:style w:type="character" w:customStyle="1" w:styleId="1a">
    <w:name w:val="Подзаголовок Знак1"/>
    <w:basedOn w:val="a1"/>
    <w:uiPriority w:val="11"/>
    <w:rsid w:val="00B66DD5"/>
    <w:rPr>
      <w:rFonts w:eastAsiaTheme="minorEastAsia"/>
      <w:color w:val="5A5A5A" w:themeColor="text1" w:themeTint="A5"/>
      <w:spacing w:val="15"/>
    </w:rPr>
  </w:style>
  <w:style w:type="character" w:customStyle="1" w:styleId="HTML1">
    <w:name w:val="Стандартный HTML Знак1"/>
    <w:uiPriority w:val="99"/>
    <w:semiHidden/>
    <w:rsid w:val="00B66DD5"/>
    <w:rPr>
      <w:rFonts w:ascii="Consolas" w:hAnsi="Consolas" w:cs="Consolas"/>
      <w:sz w:val="20"/>
      <w:szCs w:val="20"/>
    </w:rPr>
  </w:style>
  <w:style w:type="paragraph" w:styleId="aff">
    <w:name w:val="Title"/>
    <w:basedOn w:val="a"/>
    <w:next w:val="a"/>
    <w:link w:val="29"/>
    <w:uiPriority w:val="10"/>
    <w:qFormat/>
    <w:rsid w:val="00B66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basedOn w:val="a1"/>
    <w:link w:val="aff"/>
    <w:uiPriority w:val="10"/>
    <w:rsid w:val="00B6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6">
    <w:name w:val="Нет списка3"/>
    <w:next w:val="a3"/>
    <w:uiPriority w:val="99"/>
    <w:semiHidden/>
    <w:unhideWhenUsed/>
    <w:rsid w:val="007B0D34"/>
  </w:style>
  <w:style w:type="numbering" w:customStyle="1" w:styleId="121">
    <w:name w:val="Нет списка12"/>
    <w:next w:val="a3"/>
    <w:uiPriority w:val="99"/>
    <w:semiHidden/>
    <w:unhideWhenUsed/>
    <w:rsid w:val="007B0D34"/>
  </w:style>
  <w:style w:type="character" w:customStyle="1" w:styleId="1b">
    <w:name w:val="Просмотренная гиперссылка1"/>
    <w:uiPriority w:val="99"/>
    <w:semiHidden/>
    <w:unhideWhenUsed/>
    <w:rsid w:val="007B0D34"/>
    <w:rPr>
      <w:color w:val="800080"/>
      <w:u w:val="single"/>
    </w:rPr>
  </w:style>
  <w:style w:type="table" w:customStyle="1" w:styleId="41">
    <w:name w:val="Сетка таблицы4"/>
    <w:basedOn w:val="a2"/>
    <w:next w:val="af3"/>
    <w:uiPriority w:val="99"/>
    <w:rsid w:val="007B0D34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B0D3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2"/>
    <w:uiPriority w:val="59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7B0D34"/>
    <w:pPr>
      <w:widowControl/>
      <w:autoSpaceDE/>
      <w:autoSpaceDN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99"/>
    <w:locked/>
    <w:rsid w:val="007B0D34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99"/>
    <w:rsid w:val="007B0D34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semiHidden/>
    <w:unhideWhenUsed/>
    <w:rsid w:val="007B0D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66DD5"/>
    <w:pPr>
      <w:widowControl/>
      <w:autoSpaceDE/>
      <w:autoSpaceDN/>
      <w:spacing w:before="240"/>
      <w:outlineLvl w:val="0"/>
    </w:pPr>
    <w:rPr>
      <w:rFonts w:ascii="Arial" w:hAnsi="Arial"/>
      <w:b/>
      <w:sz w:val="24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B66DD5"/>
    <w:pPr>
      <w:widowControl/>
      <w:autoSpaceDE/>
      <w:autoSpaceDN/>
      <w:spacing w:before="120"/>
      <w:outlineLvl w:val="1"/>
    </w:pPr>
    <w:rPr>
      <w:rFonts w:ascii="Arial" w:hAnsi="Arial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66DD5"/>
    <w:pPr>
      <w:keepNext/>
      <w:overflowPunct w:val="0"/>
      <w:adjustRightInd w:val="0"/>
      <w:jc w:val="both"/>
      <w:textAlignment w:val="baseline"/>
      <w:outlineLvl w:val="2"/>
    </w:pPr>
    <w:rPr>
      <w:b/>
      <w:sz w:val="28"/>
      <w:szCs w:val="20"/>
      <w:lang w:val="ru-RU" w:eastAsia="ru-RU"/>
    </w:rPr>
  </w:style>
  <w:style w:type="paragraph" w:styleId="4">
    <w:name w:val="heading 4"/>
    <w:basedOn w:val="a"/>
    <w:next w:val="a0"/>
    <w:link w:val="40"/>
    <w:qFormat/>
    <w:rsid w:val="00B66DD5"/>
    <w:pPr>
      <w:widowControl/>
      <w:autoSpaceDE/>
      <w:autoSpaceDN/>
      <w:ind w:left="354"/>
      <w:outlineLvl w:val="3"/>
    </w:pPr>
    <w:rPr>
      <w:sz w:val="24"/>
      <w:szCs w:val="20"/>
      <w:u w:val="single"/>
      <w:lang w:val="ru-RU" w:eastAsia="ru-RU"/>
    </w:rPr>
  </w:style>
  <w:style w:type="paragraph" w:styleId="5">
    <w:name w:val="heading 5"/>
    <w:basedOn w:val="a"/>
    <w:next w:val="a0"/>
    <w:link w:val="50"/>
    <w:qFormat/>
    <w:rsid w:val="00B66DD5"/>
    <w:pPr>
      <w:widowControl/>
      <w:autoSpaceDE/>
      <w:autoSpaceDN/>
      <w:ind w:left="708"/>
      <w:outlineLvl w:val="4"/>
    </w:pPr>
    <w:rPr>
      <w:b/>
      <w:sz w:val="20"/>
      <w:szCs w:val="20"/>
      <w:lang w:val="ru-RU" w:eastAsia="ru-RU"/>
    </w:rPr>
  </w:style>
  <w:style w:type="paragraph" w:styleId="6">
    <w:name w:val="heading 6"/>
    <w:basedOn w:val="a"/>
    <w:next w:val="a0"/>
    <w:link w:val="60"/>
    <w:qFormat/>
    <w:rsid w:val="00B66DD5"/>
    <w:pPr>
      <w:widowControl/>
      <w:autoSpaceDE/>
      <w:autoSpaceDN/>
      <w:ind w:left="708"/>
      <w:outlineLvl w:val="5"/>
    </w:pPr>
    <w:rPr>
      <w:sz w:val="20"/>
      <w:szCs w:val="20"/>
      <w:u w:val="single"/>
      <w:lang w:val="ru-RU" w:eastAsia="ru-RU"/>
    </w:rPr>
  </w:style>
  <w:style w:type="paragraph" w:styleId="7">
    <w:name w:val="heading 7"/>
    <w:basedOn w:val="a"/>
    <w:next w:val="a0"/>
    <w:link w:val="70"/>
    <w:qFormat/>
    <w:rsid w:val="00B66DD5"/>
    <w:pPr>
      <w:widowControl/>
      <w:autoSpaceDE/>
      <w:autoSpaceDN/>
      <w:ind w:left="708"/>
      <w:outlineLvl w:val="6"/>
    </w:pPr>
    <w:rPr>
      <w:i/>
      <w:sz w:val="20"/>
      <w:szCs w:val="20"/>
      <w:lang w:val="ru-RU" w:eastAsia="ru-RU"/>
    </w:rPr>
  </w:style>
  <w:style w:type="paragraph" w:styleId="8">
    <w:name w:val="heading 8"/>
    <w:basedOn w:val="a"/>
    <w:next w:val="a0"/>
    <w:link w:val="80"/>
    <w:qFormat/>
    <w:rsid w:val="00B66DD5"/>
    <w:pPr>
      <w:widowControl/>
      <w:autoSpaceDE/>
      <w:autoSpaceDN/>
      <w:ind w:left="708"/>
      <w:outlineLvl w:val="7"/>
    </w:pPr>
    <w:rPr>
      <w:i/>
      <w:sz w:val="20"/>
      <w:szCs w:val="20"/>
      <w:lang w:val="ru-RU" w:eastAsia="ru-RU"/>
    </w:rPr>
  </w:style>
  <w:style w:type="paragraph" w:styleId="9">
    <w:name w:val="heading 9"/>
    <w:basedOn w:val="a"/>
    <w:next w:val="a0"/>
    <w:link w:val="90"/>
    <w:qFormat/>
    <w:rsid w:val="00B66DD5"/>
    <w:pPr>
      <w:widowControl/>
      <w:autoSpaceDE/>
      <w:autoSpaceDN/>
      <w:ind w:left="708"/>
      <w:outlineLvl w:val="8"/>
    </w:pPr>
    <w:rPr>
      <w:i/>
      <w:sz w:val="20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Pr>
      <w:sz w:val="28"/>
      <w:szCs w:val="28"/>
    </w:rPr>
  </w:style>
  <w:style w:type="paragraph" w:styleId="a6">
    <w:name w:val="List Paragraph"/>
    <w:basedOn w:val="a"/>
    <w:link w:val="a7"/>
    <w:uiPriority w:val="34"/>
    <w:qFormat/>
    <w:pPr>
      <w:ind w:left="122" w:right="11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B66DD5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B66DD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B66DD5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1"/>
    <w:link w:val="5"/>
    <w:rsid w:val="00B66D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66DD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1"/>
    <w:link w:val="7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8">
    <w:name w:val="подпись к объекту"/>
    <w:basedOn w:val="a"/>
    <w:next w:val="a"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ar-SA"/>
    </w:rPr>
  </w:style>
  <w:style w:type="paragraph" w:styleId="a9">
    <w:name w:val="Balloon Text"/>
    <w:basedOn w:val="a"/>
    <w:link w:val="aa"/>
    <w:semiHidden/>
    <w:unhideWhenUsed/>
    <w:rsid w:val="00B66DD5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1"/>
    <w:link w:val="a9"/>
    <w:rsid w:val="00B66D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1"/>
    <w:link w:val="ab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1"/>
    <w:link w:val="ad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B66DD5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 Знак Знак Знак Знак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af0">
    <w:name w:val="Strong"/>
    <w:uiPriority w:val="22"/>
    <w:qFormat/>
    <w:rsid w:val="00B66DD5"/>
    <w:rPr>
      <w:rFonts w:cs="Times New Roman"/>
      <w:b/>
    </w:rPr>
  </w:style>
  <w:style w:type="paragraph" w:customStyle="1" w:styleId="ConsPlusDocList">
    <w:name w:val="ConsPlusDocList"/>
    <w:next w:val="a"/>
    <w:rsid w:val="00B66DD5"/>
    <w:pPr>
      <w:suppressAutoHyphens/>
      <w:autoSpaceDN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styleId="af1">
    <w:name w:val="Hyperlink"/>
    <w:uiPriority w:val="99"/>
    <w:unhideWhenUsed/>
    <w:rsid w:val="00B66DD5"/>
    <w:rPr>
      <w:color w:val="0000FF"/>
      <w:u w:val="single"/>
    </w:rPr>
  </w:style>
  <w:style w:type="paragraph" w:customStyle="1" w:styleId="af2">
    <w:name w:val="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B66DD5"/>
    <w:pPr>
      <w:autoSpaceDE/>
      <w:autoSpaceDN/>
      <w:spacing w:before="24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1">
    <w:name w:val="Body Text 2"/>
    <w:basedOn w:val="a"/>
    <w:link w:val="22"/>
    <w:unhideWhenUsed/>
    <w:rsid w:val="00B66DD5"/>
    <w:pPr>
      <w:widowControl/>
      <w:autoSpaceDE/>
      <w:autoSpaceDN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66DD5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Title">
    <w:name w:val="Con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Текст1"/>
    <w:basedOn w:val="a"/>
    <w:rsid w:val="00B66DD5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1Char">
    <w:name w:val="Знак1 Знак Знак Знак Знак Знак Знак Знак Знак1 Char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2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table" w:styleId="af3">
    <w:name w:val="Table Grid"/>
    <w:basedOn w:val="a2"/>
    <w:uiPriority w:val="99"/>
    <w:rsid w:val="00B66DD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B66DD5"/>
    <w:pPr>
      <w:widowControl/>
      <w:autoSpaceDE/>
      <w:autoSpaceDN/>
      <w:spacing w:after="120"/>
      <w:ind w:left="283"/>
    </w:pPr>
    <w:rPr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14">
    <w:name w:val="Нет списка1"/>
    <w:next w:val="a3"/>
    <w:uiPriority w:val="99"/>
    <w:semiHidden/>
    <w:rsid w:val="00B66DD5"/>
  </w:style>
  <w:style w:type="paragraph" w:styleId="a0">
    <w:name w:val="Normal Indent"/>
    <w:basedOn w:val="a"/>
    <w:rsid w:val="00B66DD5"/>
    <w:pPr>
      <w:widowControl/>
      <w:autoSpaceDE/>
      <w:autoSpaceDN/>
      <w:ind w:left="708"/>
    </w:pPr>
    <w:rPr>
      <w:sz w:val="20"/>
      <w:szCs w:val="20"/>
      <w:lang w:val="ru-RU" w:eastAsia="ru-RU"/>
    </w:rPr>
  </w:style>
  <w:style w:type="paragraph" w:styleId="af6">
    <w:name w:val="endnote text"/>
    <w:basedOn w:val="a"/>
    <w:link w:val="af7"/>
    <w:semiHidden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7">
    <w:name w:val="Текст концевой сноски Знак"/>
    <w:basedOn w:val="a1"/>
    <w:link w:val="af6"/>
    <w:semiHidden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page number"/>
    <w:basedOn w:val="a1"/>
    <w:rsid w:val="00B66DD5"/>
  </w:style>
  <w:style w:type="character" w:styleId="af9">
    <w:name w:val="footnote reference"/>
    <w:rsid w:val="00B66DD5"/>
    <w:rPr>
      <w:position w:val="6"/>
      <w:sz w:val="16"/>
    </w:rPr>
  </w:style>
  <w:style w:type="paragraph" w:styleId="afa">
    <w:name w:val="footnote text"/>
    <w:basedOn w:val="a"/>
    <w:link w:val="afb"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b">
    <w:name w:val="Текст сноски Знак"/>
    <w:basedOn w:val="a1"/>
    <w:link w:val="afa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Block Text"/>
    <w:basedOn w:val="a"/>
    <w:rsid w:val="00B66DD5"/>
    <w:pPr>
      <w:widowControl/>
      <w:tabs>
        <w:tab w:val="left" w:pos="2520"/>
        <w:tab w:val="left" w:pos="3330"/>
        <w:tab w:val="center" w:pos="4819"/>
        <w:tab w:val="left" w:pos="5220"/>
        <w:tab w:val="right" w:pos="9071"/>
      </w:tabs>
      <w:autoSpaceDE/>
      <w:autoSpaceDN/>
      <w:spacing w:before="120" w:line="240" w:lineRule="exact"/>
      <w:ind w:left="851" w:right="957"/>
      <w:jc w:val="both"/>
    </w:pPr>
    <w:rPr>
      <w:rFonts w:ascii="NTCourierVK" w:hAnsi="NTCourierVK"/>
      <w:sz w:val="24"/>
      <w:szCs w:val="20"/>
      <w:lang w:val="ru-RU" w:eastAsia="ru-RU"/>
    </w:rPr>
  </w:style>
  <w:style w:type="paragraph" w:styleId="24">
    <w:name w:val="Body Text Indent 2"/>
    <w:basedOn w:val="a"/>
    <w:link w:val="25"/>
    <w:rsid w:val="00B66DD5"/>
    <w:pPr>
      <w:widowControl/>
      <w:autoSpaceDE/>
      <w:autoSpaceDN/>
      <w:spacing w:line="240" w:lineRule="exact"/>
      <w:ind w:left="1418" w:hanging="567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31">
    <w:name w:val="Body Text Indent 3"/>
    <w:basedOn w:val="a"/>
    <w:link w:val="32"/>
    <w:rsid w:val="00B66DD5"/>
    <w:pPr>
      <w:widowControl/>
      <w:autoSpaceDE/>
      <w:autoSpaceDN/>
      <w:spacing w:line="240" w:lineRule="exact"/>
      <w:ind w:left="1361" w:hanging="510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afd">
    <w:name w:val="caption"/>
    <w:basedOn w:val="a"/>
    <w:next w:val="a"/>
    <w:qFormat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ru-RU"/>
    </w:rPr>
  </w:style>
  <w:style w:type="paragraph" w:styleId="33">
    <w:name w:val="Body Text 3"/>
    <w:basedOn w:val="a"/>
    <w:link w:val="34"/>
    <w:rsid w:val="00B66DD5"/>
    <w:pPr>
      <w:widowControl/>
      <w:tabs>
        <w:tab w:val="left" w:pos="2520"/>
        <w:tab w:val="left" w:pos="3828"/>
      </w:tabs>
      <w:autoSpaceDE/>
      <w:autoSpaceDN/>
      <w:spacing w:line="240" w:lineRule="exact"/>
      <w:ind w:right="4926"/>
    </w:pPr>
    <w:rPr>
      <w:b/>
      <w:sz w:val="28"/>
      <w:szCs w:val="20"/>
      <w:lang w:val="ru-RU" w:eastAsia="ru-RU"/>
    </w:rPr>
  </w:style>
  <w:style w:type="character" w:customStyle="1" w:styleId="34">
    <w:name w:val="Основной текст 3 Знак"/>
    <w:basedOn w:val="a1"/>
    <w:link w:val="3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rsid w:val="00B66DD5"/>
    <w:pPr>
      <w:widowControl/>
      <w:autoSpaceDE/>
      <w:autoSpaceDN/>
      <w:spacing w:before="60" w:after="60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table" w:customStyle="1" w:styleId="26">
    <w:name w:val="Сетка таблицы2"/>
    <w:basedOn w:val="a2"/>
    <w:next w:val="af3"/>
    <w:uiPriority w:val="59"/>
    <w:rsid w:val="00B66DD5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basedOn w:val="a"/>
    <w:next w:val="aff"/>
    <w:link w:val="aff0"/>
    <w:qFormat/>
    <w:rsid w:val="00B66DD5"/>
    <w:pPr>
      <w:widowControl/>
      <w:autoSpaceDE/>
      <w:autoSpaceDN/>
      <w:jc w:val="center"/>
    </w:pPr>
    <w:rPr>
      <w:sz w:val="28"/>
      <w:szCs w:val="24"/>
      <w:lang w:val="ru-RU" w:eastAsia="ru-RU"/>
    </w:rPr>
  </w:style>
  <w:style w:type="character" w:customStyle="1" w:styleId="aff0">
    <w:name w:val="Название Знак"/>
    <w:link w:val="afe"/>
    <w:uiPriority w:val="10"/>
    <w:rsid w:val="00B66D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1">
    <w:name w:val="Plain Text"/>
    <w:basedOn w:val="a"/>
    <w:link w:val="aff2"/>
    <w:rsid w:val="00B66DD5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1"/>
    <w:link w:val="aff1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B66DD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66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Знак1 Знак Знак Знак Знак Знак"/>
    <w:basedOn w:val="a"/>
    <w:rsid w:val="00B66DD5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B66DD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11">
    <w:name w:val="Сетка таблицы21"/>
    <w:basedOn w:val="a2"/>
    <w:uiPriority w:val="99"/>
    <w:rsid w:val="00B66D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12 пт"/>
    <w:basedOn w:val="a"/>
    <w:rsid w:val="00B66DD5"/>
    <w:pPr>
      <w:widowControl/>
      <w:adjustRightInd w:val="0"/>
      <w:jc w:val="center"/>
    </w:pPr>
    <w:rPr>
      <w:b/>
      <w:bCs/>
      <w:sz w:val="28"/>
      <w:szCs w:val="28"/>
      <w:lang w:val="ru-RU" w:eastAsia="ru-RU"/>
    </w:rPr>
  </w:style>
  <w:style w:type="character" w:customStyle="1" w:styleId="a7">
    <w:name w:val="Абзац списка Знак"/>
    <w:link w:val="a6"/>
    <w:uiPriority w:val="34"/>
    <w:rsid w:val="00B66DD5"/>
    <w:rPr>
      <w:rFonts w:ascii="Times New Roman" w:eastAsia="Times New Roman" w:hAnsi="Times New Roman" w:cs="Times New Roman"/>
    </w:rPr>
  </w:style>
  <w:style w:type="character" w:customStyle="1" w:styleId="aff3">
    <w:name w:val="Основной текст_"/>
    <w:link w:val="27"/>
    <w:rsid w:val="00B66DD5"/>
    <w:rPr>
      <w:spacing w:val="4"/>
      <w:sz w:val="25"/>
      <w:szCs w:val="25"/>
      <w:shd w:val="clear" w:color="auto" w:fill="FFFFFF"/>
    </w:rPr>
  </w:style>
  <w:style w:type="character" w:customStyle="1" w:styleId="16">
    <w:name w:val="Основной текст1"/>
    <w:uiPriority w:val="99"/>
    <w:rsid w:val="00B66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7">
    <w:name w:val="Основной текст2"/>
    <w:basedOn w:val="a"/>
    <w:link w:val="aff3"/>
    <w:rsid w:val="00B66DD5"/>
    <w:pPr>
      <w:shd w:val="clear" w:color="auto" w:fill="FFFFFF"/>
      <w:autoSpaceDE/>
      <w:autoSpaceDN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FontStyle13">
    <w:name w:val="Font Style13"/>
    <w:uiPriority w:val="99"/>
    <w:rsid w:val="00B66DD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B66DD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Cell">
    <w:name w:val="ConsPlusCell"/>
    <w:uiPriority w:val="99"/>
    <w:rsid w:val="00B66DD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3"/>
    <w:uiPriority w:val="99"/>
    <w:semiHidden/>
    <w:unhideWhenUsed/>
    <w:rsid w:val="00B66DD5"/>
  </w:style>
  <w:style w:type="numbering" w:customStyle="1" w:styleId="111">
    <w:name w:val="Нет списка11"/>
    <w:next w:val="a3"/>
    <w:uiPriority w:val="99"/>
    <w:semiHidden/>
    <w:unhideWhenUsed/>
    <w:rsid w:val="00B66DD5"/>
  </w:style>
  <w:style w:type="paragraph" w:customStyle="1" w:styleId="aff5">
    <w:name w:val="Знак"/>
    <w:basedOn w:val="a"/>
    <w:rsid w:val="00B66DD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ff6">
    <w:name w:val="Знак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7">
    <w:name w:val="Знак1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8">
    <w:name w:val="Знак Знак Знак Знак Знак Знак Знак Знак Знак Знак Знак Знак1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paragraph" w:styleId="aff7">
    <w:name w:val="Document Map"/>
    <w:basedOn w:val="a"/>
    <w:link w:val="aff8"/>
    <w:semiHidden/>
    <w:rsid w:val="00B66DD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8">
    <w:name w:val="Схема документа Знак"/>
    <w:basedOn w:val="a1"/>
    <w:link w:val="aff7"/>
    <w:semiHidden/>
    <w:rsid w:val="00B66DD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parametervalue">
    <w:name w:val="parametervalue"/>
    <w:basedOn w:val="a"/>
    <w:rsid w:val="00B66D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5">
    <w:name w:val="Сетка таблицы3"/>
    <w:basedOn w:val="a2"/>
    <w:next w:val="af3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азвание Знак1"/>
    <w:uiPriority w:val="10"/>
    <w:rsid w:val="00B66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9">
    <w:name w:val="Подзаголовок Знак"/>
    <w:link w:val="affa"/>
    <w:rsid w:val="00B66DD5"/>
    <w:rPr>
      <w:rFonts w:ascii="Cambria" w:hAnsi="Cambria"/>
      <w:sz w:val="24"/>
      <w:szCs w:val="24"/>
    </w:rPr>
  </w:style>
  <w:style w:type="paragraph" w:styleId="affa">
    <w:name w:val="Subtitle"/>
    <w:basedOn w:val="aff"/>
    <w:next w:val="a"/>
    <w:link w:val="aff9"/>
    <w:qFormat/>
    <w:rsid w:val="00B66DD5"/>
    <w:pPr>
      <w:widowControl/>
      <w:autoSpaceDE/>
      <w:autoSpaceDN/>
      <w:spacing w:after="60" w:line="276" w:lineRule="auto"/>
      <w:contextualSpacing w:val="0"/>
      <w:jc w:val="center"/>
      <w:outlineLvl w:val="1"/>
    </w:pPr>
    <w:rPr>
      <w:rFonts w:ascii="Cambria" w:eastAsiaTheme="minorHAnsi" w:hAnsi="Cambria" w:cstheme="minorBidi"/>
      <w:spacing w:val="0"/>
      <w:kern w:val="0"/>
      <w:sz w:val="24"/>
      <w:szCs w:val="24"/>
    </w:rPr>
  </w:style>
  <w:style w:type="character" w:customStyle="1" w:styleId="1a">
    <w:name w:val="Подзаголовок Знак1"/>
    <w:basedOn w:val="a1"/>
    <w:uiPriority w:val="11"/>
    <w:rsid w:val="00B66DD5"/>
    <w:rPr>
      <w:rFonts w:eastAsiaTheme="minorEastAsia"/>
      <w:color w:val="5A5A5A" w:themeColor="text1" w:themeTint="A5"/>
      <w:spacing w:val="15"/>
    </w:rPr>
  </w:style>
  <w:style w:type="character" w:customStyle="1" w:styleId="HTML1">
    <w:name w:val="Стандартный HTML Знак1"/>
    <w:uiPriority w:val="99"/>
    <w:semiHidden/>
    <w:rsid w:val="00B66DD5"/>
    <w:rPr>
      <w:rFonts w:ascii="Consolas" w:hAnsi="Consolas" w:cs="Consolas"/>
      <w:sz w:val="20"/>
      <w:szCs w:val="20"/>
    </w:rPr>
  </w:style>
  <w:style w:type="paragraph" w:styleId="aff">
    <w:name w:val="Title"/>
    <w:basedOn w:val="a"/>
    <w:next w:val="a"/>
    <w:link w:val="29"/>
    <w:uiPriority w:val="10"/>
    <w:qFormat/>
    <w:rsid w:val="00B66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basedOn w:val="a1"/>
    <w:link w:val="aff"/>
    <w:uiPriority w:val="10"/>
    <w:rsid w:val="00B6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6">
    <w:name w:val="Нет списка3"/>
    <w:next w:val="a3"/>
    <w:uiPriority w:val="99"/>
    <w:semiHidden/>
    <w:unhideWhenUsed/>
    <w:rsid w:val="007B0D34"/>
  </w:style>
  <w:style w:type="numbering" w:customStyle="1" w:styleId="121">
    <w:name w:val="Нет списка12"/>
    <w:next w:val="a3"/>
    <w:uiPriority w:val="99"/>
    <w:semiHidden/>
    <w:unhideWhenUsed/>
    <w:rsid w:val="007B0D34"/>
  </w:style>
  <w:style w:type="character" w:customStyle="1" w:styleId="1b">
    <w:name w:val="Просмотренная гиперссылка1"/>
    <w:uiPriority w:val="99"/>
    <w:semiHidden/>
    <w:unhideWhenUsed/>
    <w:rsid w:val="007B0D34"/>
    <w:rPr>
      <w:color w:val="800080"/>
      <w:u w:val="single"/>
    </w:rPr>
  </w:style>
  <w:style w:type="table" w:customStyle="1" w:styleId="41">
    <w:name w:val="Сетка таблицы4"/>
    <w:basedOn w:val="a2"/>
    <w:next w:val="af3"/>
    <w:uiPriority w:val="99"/>
    <w:rsid w:val="007B0D34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B0D3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2"/>
    <w:uiPriority w:val="59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7B0D34"/>
    <w:pPr>
      <w:widowControl/>
      <w:autoSpaceDE/>
      <w:autoSpaceDN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99"/>
    <w:locked/>
    <w:rsid w:val="007B0D34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99"/>
    <w:rsid w:val="007B0D34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semiHidden/>
    <w:unhideWhenUsed/>
    <w:rsid w:val="007B0D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М. Клёнова</cp:lastModifiedBy>
  <cp:revision>2</cp:revision>
  <cp:lastPrinted>2024-04-05T13:23:00Z</cp:lastPrinted>
  <dcterms:created xsi:type="dcterms:W3CDTF">2024-04-22T08:09:00Z</dcterms:created>
  <dcterms:modified xsi:type="dcterms:W3CDTF">2024-04-22T08:09:00Z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2021-07-27T00:00:00Z</vt:filetime>
  </property>
</Properties>
</file>