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36" w:rsidRDefault="00767B36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767B36" w:rsidRDefault="00767B36">
      <w:pPr>
        <w:pStyle w:val="ConsPlusTitle"/>
        <w:jc w:val="center"/>
      </w:pPr>
    </w:p>
    <w:p w:rsidR="00767B36" w:rsidRDefault="00767B36">
      <w:pPr>
        <w:pStyle w:val="ConsPlusTitle"/>
        <w:jc w:val="center"/>
      </w:pPr>
      <w:r>
        <w:t>ПРИКАЗ</w:t>
      </w:r>
    </w:p>
    <w:p w:rsidR="00767B36" w:rsidRDefault="00767B36">
      <w:pPr>
        <w:pStyle w:val="ConsPlusTitle"/>
        <w:jc w:val="center"/>
      </w:pPr>
      <w:r>
        <w:t>от 19 октября 2023 г. N 1134-д</w:t>
      </w:r>
    </w:p>
    <w:p w:rsidR="00767B36" w:rsidRDefault="00767B36">
      <w:pPr>
        <w:pStyle w:val="ConsPlusTitle"/>
        <w:jc w:val="center"/>
      </w:pPr>
    </w:p>
    <w:p w:rsidR="00767B36" w:rsidRDefault="00767B36">
      <w:pPr>
        <w:pStyle w:val="ConsPlusTitle"/>
        <w:jc w:val="center"/>
      </w:pPr>
      <w:r>
        <w:t>ОБ ОКАЗАНИИ МЕДИЦИНСКОЙ ПОМОЩИ ВЗРОСЛОМУ НАСЕЛЕНИЮ</w:t>
      </w:r>
    </w:p>
    <w:p w:rsidR="00767B36" w:rsidRDefault="00767B36">
      <w:pPr>
        <w:pStyle w:val="ConsPlusTitle"/>
        <w:jc w:val="center"/>
      </w:pPr>
      <w:r>
        <w:t>ПО ПРОФИЛЮ "ТРАВМАТОЛОГИЯ И ОРТОПЕДИЯ"</w:t>
      </w:r>
    </w:p>
    <w:p w:rsidR="00767B36" w:rsidRDefault="00767B36">
      <w:pPr>
        <w:pStyle w:val="ConsPlusTitle"/>
        <w:jc w:val="center"/>
      </w:pPr>
      <w:r>
        <w:t>НА ТЕРРИТОРИИ НОВГОРОДСКОЙ ОБЛАСТИ</w:t>
      </w: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приказами</w:t>
        </w:r>
      </w:hyperlink>
      <w:r>
        <w:t xml:space="preserve"> Министерства здравоохранения Российской Федерации от 12 ноября 2012 г. N 901н "Об утверждении Порядка оказания медицинской помощи населению по профилю "травматология и ортопедия", от 15 ноября 2012 г. N 927н "Об утверждении порядка оказания медицинской помощи пострадавшим с сочетанными, множественными и изолированными травмами, сопровождающимися шоком", в целях повышения качества оказания медицинской помощи при травмах и заболеваниях</w:t>
      </w:r>
      <w:proofErr w:type="gramEnd"/>
      <w:r>
        <w:t xml:space="preserve"> костно-мышечной системы населению Новгородской области приказываю: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1. Утвердить: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1.1. </w:t>
      </w:r>
      <w:hyperlink w:anchor="P34">
        <w:r>
          <w:rPr>
            <w:color w:val="0000FF"/>
          </w:rPr>
          <w:t>Порядок</w:t>
        </w:r>
      </w:hyperlink>
      <w:r>
        <w:t xml:space="preserve"> маршрутизации пациентов по профилю "травматология и ортопедия" при оказании медицинской помощи в плановой форме в Новгородской области (приложение N 1);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1.2. </w:t>
      </w:r>
      <w:hyperlink w:anchor="P100">
        <w:r>
          <w:rPr>
            <w:color w:val="0000FF"/>
          </w:rPr>
          <w:t>Порядок</w:t>
        </w:r>
      </w:hyperlink>
      <w:r>
        <w:t xml:space="preserve"> маршрутизации пациентов по профилю "травматология и ортопедия" при оказании медицинской помощи в экстренной и неотложной форме в Новгородской области (приложение N 2);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1.3. </w:t>
      </w:r>
      <w:hyperlink w:anchor="P155">
        <w:r>
          <w:rPr>
            <w:color w:val="0000FF"/>
          </w:rPr>
          <w:t>Схему</w:t>
        </w:r>
      </w:hyperlink>
      <w:r>
        <w:t xml:space="preserve"> маршрутизации пациентов по профилю "травматология и ортопедия" при оказании медицинской помощи в плановой, экстренной и неотложной форме в Новгородской области (приложение N 3).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2.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обеспечить: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2.1. Оказание первичной медико-санитарной помощи застрахованным лицам, прикрепленным к медицинским организациям с учетом права выбора медицинской организации, за счет средств обязательного медицинского страхования в соответствии с настоящим приказом;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2.2. Оказание плановой специализированной медицинской помощи по профилю "травматология и ортопедия" в соответствии с настоящим приказом и сроками ожидания медицинской помощи, установленными действующей территориальной программой государственных гарантий бесплатного оказания гражданам медицинской помощи в Новгородской области.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Новгородской области, в чьи должностные полномочия входит организация обеспечения медицинской помощи взрослому населению.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4. Настоящий приказ вступает в силу с 01 ноября 2023 года.</w:t>
      </w: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jc w:val="right"/>
      </w:pPr>
      <w:r>
        <w:t>Министр</w:t>
      </w:r>
    </w:p>
    <w:p w:rsidR="00767B36" w:rsidRDefault="00767B36">
      <w:pPr>
        <w:pStyle w:val="ConsPlusNormal"/>
        <w:jc w:val="right"/>
      </w:pPr>
      <w:r>
        <w:t>В.Н.ЯКОВЛЕВ</w:t>
      </w: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jc w:val="right"/>
        <w:outlineLvl w:val="0"/>
      </w:pPr>
      <w:r>
        <w:lastRenderedPageBreak/>
        <w:t>Приложение N 1</w:t>
      </w:r>
    </w:p>
    <w:p w:rsidR="00767B36" w:rsidRDefault="00767B36">
      <w:pPr>
        <w:pStyle w:val="ConsPlusNormal"/>
        <w:jc w:val="right"/>
      </w:pPr>
      <w:r>
        <w:t>к приказу</w:t>
      </w:r>
    </w:p>
    <w:p w:rsidR="00767B36" w:rsidRDefault="00767B36">
      <w:pPr>
        <w:pStyle w:val="ConsPlusNormal"/>
        <w:jc w:val="right"/>
      </w:pPr>
      <w:r>
        <w:t>министерства здравоохранения</w:t>
      </w:r>
    </w:p>
    <w:p w:rsidR="00767B36" w:rsidRDefault="00767B36">
      <w:pPr>
        <w:pStyle w:val="ConsPlusNormal"/>
        <w:jc w:val="right"/>
      </w:pPr>
      <w:r>
        <w:t>Новгородской области</w:t>
      </w:r>
    </w:p>
    <w:p w:rsidR="00767B36" w:rsidRDefault="00767B36">
      <w:pPr>
        <w:pStyle w:val="ConsPlusNormal"/>
        <w:jc w:val="right"/>
      </w:pPr>
      <w:r>
        <w:t>от 19.10.2023 N 1134-д</w:t>
      </w: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Title"/>
        <w:jc w:val="center"/>
      </w:pPr>
      <w:bookmarkStart w:id="0" w:name="P34"/>
      <w:bookmarkEnd w:id="0"/>
      <w:r>
        <w:t>ПОРЯДОК</w:t>
      </w:r>
    </w:p>
    <w:p w:rsidR="00767B36" w:rsidRDefault="00767B36">
      <w:pPr>
        <w:pStyle w:val="ConsPlusTitle"/>
        <w:jc w:val="center"/>
      </w:pPr>
      <w:r>
        <w:t>МАРШРУТИЗАЦИИ ПАЦИЕНТОВ ПО ПРОФИЛЮ "ТРАВМАТОЛОГИЯ</w:t>
      </w:r>
    </w:p>
    <w:p w:rsidR="00767B36" w:rsidRDefault="00767B36">
      <w:pPr>
        <w:pStyle w:val="ConsPlusTitle"/>
        <w:jc w:val="center"/>
      </w:pPr>
      <w:r>
        <w:t>И ОРТОПЕДИЯ" ПРИ ОКАЗАНИИ МЕДИЦИНСКОЙ ПОМОЩИ</w:t>
      </w:r>
    </w:p>
    <w:p w:rsidR="00767B36" w:rsidRDefault="00767B36">
      <w:pPr>
        <w:pStyle w:val="ConsPlusTitle"/>
        <w:jc w:val="center"/>
      </w:pPr>
      <w:r>
        <w:t>В ПЛАНОВОЙ ФОРМЕ В НОВГОРОДСКОЙ ОБЛАСТИ</w:t>
      </w: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ind w:firstLine="540"/>
        <w:jc w:val="both"/>
      </w:pPr>
      <w:r>
        <w:t>1. Настоящий Порядок регулирует вопросы оказания плановой медицинской помощи взрослому населению при травмах и заболеваниях костно-мышечной системы в медицинских организациях, подведомственных министерству здравоохранения Новгородской области (далее - медицинские организации).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2. Медицинская помощь в плановой форме пациентам по профилю "травматология и ортопедия" в Новгородской области оказывается в виде: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3. Медицинская помощь в плановой форме может оказываться в следующих условиях: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4. Медицинская помощь в плановой форме оказывается в тех случаях, когда отсрочка оказания медицинской помощи на определенное время не повлечет за собой ухудшение состояния пациента, угрозу его жизни и здоровью.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5. Медицинская помощь в плановой форме оказывается в соответствии с федеральными порядками оказания медицинской помощи на основе клинических рекомендаций и с учетом стандартов медицинской помощи.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6. Первичная медико-санитарная помощь в плановой форме предусматривает мероприятия по профилактике, диагностике и лечению травм и заболеваний костно-мышечной системы, медицинской реабилитации, формированию здорового образа жизни.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7. Первичная медико-санитарная помощь в плановой форме предусматривает: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7.1. Первичная медико-санитарная помощь оказывается в амбулаторных условиях и в условиях дневного стационара.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lastRenderedPageBreak/>
        <w:t>7.2. Первичная доврачебная медико-санитарная помощь оказывается фельдшером.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7.3. Первичная врачебная медико-санитарная помощь оказывается врачом-терапевтом, врачом-терапевтом участковым, врачом общей практики (семейным врачом), которые выполняют следующие функции: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- осуществляют выявление риска развития заболеваний костно-мышечной системы их осложнений;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- направляют пациентов на дополнительные диагностические обследования;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- осуществляют отбор и направление при необходимости пациентов с патологией костно-мышечной системы на консультацию к врачу-травматологу-ортопеду, а в случае его отсутствия - к врачу-хирургу;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- осуществляют амбулаторное лечение и медицинскую реабилитацию пациентов с патологией костно-мышечной системы на основе клинических рекомендаций и с учетом стандартов медицинской помощи в соответствии с рекомендациями врачей-травматологов-ортопедов, врачей-хирургов;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- осуществляют отбор и направление пациентов с травмами и заболеваниями костно-мышечной системы для оказания медицинской помощи в условиях дневного стационара по профилю "травматология и ортопедия".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7.4. При наличии медицинских показаний к оказанию медицинской помощи, не требующей ее оказания в стационарных условиях, врач-терапевт участковый (врач-терапевт, врач общей практики (семейный врач), фельдшер) или врач-хирург направляет пациента в кабинет травматологии и ортопедии для оказания первичной специализированной медико-санитарной помощи.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В случае отсутствия кабинета травматологии и ортопедии в медицинской организации первичная специализированная медико-санитарная помощь оказывается в хирургических кабинетах.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7.5. Первичная специализированная медико-санитарная помощь оказывается врачом-травматологом-ортопедом, а в случае его отсутствия - врачом-хирургом по направлению врача-терапевта участкового (врача-терапевта, врача общей практики (семейного врача), фельдшера).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7.6. </w:t>
      </w:r>
      <w:proofErr w:type="gramStart"/>
      <w:r>
        <w:t>Врачами-травматологами-ортопедами медицинская помощь в плановой форме пациентам с травмами и заболеваниями костно-мышечной системы оказывается в кабинетах травматологии и ортопедии медицинских организаций по территориальному принципу и межрайонных медицинских организациях (далее межрайонные медицинские организации) в соответствии со Схемой маршрутизации пациентов по профилю "травматология и ортопедия" при оказании медицинской помощи в плановой форме в Новгородской области (далее Схема маршрутизации), которые выполняют следующие функции:</w:t>
      </w:r>
      <w:proofErr w:type="gramEnd"/>
    </w:p>
    <w:p w:rsidR="00767B36" w:rsidRDefault="00767B36">
      <w:pPr>
        <w:pStyle w:val="ConsPlusNormal"/>
        <w:spacing w:before="220"/>
        <w:ind w:firstLine="540"/>
        <w:jc w:val="both"/>
      </w:pPr>
      <w:r>
        <w:t>- оказание консультативной, диагностической и лечебной помощи пациентам с патологией костно-мышечной системы по профилю "травматология и ортопедия";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- диспансерное наблюдение и медицинская реабилитация пациентов с патологией костно-мышечной системы по профилю "травматология и ортопедия";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- проведение мероприятий по первичной профилактике заболеваний костно-мышечной системы, а также вторичной профилактике осложнений и прогрессирующего течения заболеваний костно-мышечной системы;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lastRenderedPageBreak/>
        <w:t>- отбор и направление пациентов с патологией костно-мышечной системы при невозможности оказания медицинской помощи в рамках первичной медико-санитарной помощи и наличии медицинских показаний на консультацию к врачу-травматологу-ортопеду ГОБУЗ "Новгородская областная клиническая больница";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- отбор и направление пациентов с травмами и заболеваниями костно-мышечной системы для оказания медицинской помощи в условиях дневного стационара, в стационарных условиях в медицинские организации Новгородской области по территориальному принципу и в межрайонные медицинские организации в соответствии со Схемой маршрутизации;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- отбор пациентов для оказания высокотехнологичных видов медицинской помощи осуществляется в соответствии с установленным порядком оказания высокотехнологичной медицинской помощи;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- участие в организации и проведении диспансеризации прикрепленного населения;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- направление пациентов на </w:t>
      </w:r>
      <w:proofErr w:type="gramStart"/>
      <w:r>
        <w:t>медико-социальную</w:t>
      </w:r>
      <w:proofErr w:type="gramEnd"/>
      <w:r>
        <w:t xml:space="preserve"> экспертизу.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8. При выявлении онкологического заболевания травматологического или ортопедического профиля лечение и наблюдение пациента, не требующего комбинированного лечения, осуществляется в ГОБУЗ "Новгородская областная клиническая больница".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9. При невозможности оказания медицинской помощи в рамках первичной медико-санитарной помощи и наличии медицинских показаний для оказания специализированной медицинской помощи пациент направляется в медицинскую организацию, оказывающую специализированную медицинскую помощь в соответствии со Схемой маршрутизации.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10. Специализированная медицинская помощь оказывается в стационарных условиях и условиях дневного стационара, а также в хирургическом отделении, имеющем в своем составе койки травматологии и ортопедии,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11. Оказание специализированной медицинской помощи по профилю "травматология и ортопедия" осуществляется по медицинским показаниям при самостоятельном обращении пациента, по направлению врача-хирурга, врача-травматолога-ортопеда медицинской организации, оказывающего первичную специализированную медико-санитарную помощь.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12. Медицинская помощь пациентам по профилю "травматология и ортопедия" в условиях дневного стационара оказывается в медицинских организациях первого уровня по территориальному принципу или в межрайонных медицинских организациях в соответствии со Схемой маршрутизации.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В условиях дневного стационара оказывается медицинская помощь пациентам по профилю "травматология и ортопедия", не требующим круглосуточного медицинского наблюдения, включая динамическое наблюдение и восстановительное лечение пациентов, которым была оказана медицинская помощь по профилю "травматология и ортопедия" в стационарных условиях.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Специализированная медицинская помощь в плановой форме оказывается пациентам по профилю "травматология, ортопедия" в стационарных условиях на травматологических койках в составе хирургических отделений или в травматологических отделениях межрайонных медицинских организаций оказывается пациентам с последствиями травм, включая удаление металлоконструкций - при наличии показаний для проведения реконструктивно-пластических операций, не относящихся к высокотехнологичной медицинской помощи, при сочетанной скелетной травме.</w:t>
      </w:r>
      <w:proofErr w:type="gramEnd"/>
    </w:p>
    <w:p w:rsidR="00767B36" w:rsidRDefault="00767B36">
      <w:pPr>
        <w:pStyle w:val="ConsPlusNormal"/>
        <w:spacing w:before="220"/>
        <w:ind w:firstLine="540"/>
        <w:jc w:val="both"/>
      </w:pPr>
      <w:r>
        <w:lastRenderedPageBreak/>
        <w:t xml:space="preserve">14. </w:t>
      </w:r>
      <w:proofErr w:type="gramStart"/>
      <w: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t>нетипичностью</w:t>
      </w:r>
      <w:proofErr w:type="spellEnd"/>
      <w: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>
        <w:t xml:space="preserve"> сопутствующих заболеваний, необходимости </w:t>
      </w:r>
      <w:proofErr w:type="spellStart"/>
      <w:r>
        <w:t>дообследования</w:t>
      </w:r>
      <w:proofErr w:type="spellEnd"/>
      <w:r>
        <w:t xml:space="preserve"> в </w:t>
      </w:r>
      <w:proofErr w:type="spellStart"/>
      <w:r>
        <w:t>диагностически</w:t>
      </w:r>
      <w:proofErr w:type="spellEnd"/>
      <w:r>
        <w:t xml:space="preserve"> сложных случаях и (или) комплексной предоперационной подготовке у пациентов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федеральными нормативными правовыми актами.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Высокотехнологичная медицинская помощь оказывается врачами-травматологами-ортопедами в стационарных условиях и в условиях дневного стационара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767B36" w:rsidRDefault="00767B36">
      <w:pPr>
        <w:pStyle w:val="ConsPlusNormal"/>
        <w:spacing w:before="220"/>
        <w:ind w:firstLine="540"/>
        <w:jc w:val="both"/>
      </w:pPr>
      <w:r>
        <w:t>16. Медицинские показания для оказания высокотехнологичной медицинской помощи определяются в соответствии с перечнем видов высокотехнологичной медицинской помощи, утверждаемым уполномоченным федеральным органом исполнительной власти.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17. При подтверждении факта наличия у пациента медицинских показаний для применения высокотехнологичных методов лечения по профилю "травматология и ортопедия" медицинская помощь оказывается в отделении травматологическом ГОБУЗ "Новгородская областная клиническая больница".</w:t>
      </w:r>
    </w:p>
    <w:p w:rsidR="00767B36" w:rsidRDefault="00767B36">
      <w:pPr>
        <w:pStyle w:val="ConsPlusNormal"/>
        <w:spacing w:before="220"/>
        <w:ind w:firstLine="540"/>
        <w:jc w:val="both"/>
      </w:pPr>
      <w:proofErr w:type="gramStart"/>
      <w:r>
        <w:t>При невозможности оказания медицинской помощи пациентам по профилю "травматология и ортопедия" в ГОБУЗ "Новгородская областная клиническая больница" при наличии медицинских показаний к высокотехнологичным методам лечения пациент направляется для оказания высокотехнологичной медицинской помощи в прочие медицинские организации, участвующие в выполнении государственного задания на оказание высокотехнологичной медицинской помощи гражданам Российской Федерации по профилю "травматология и ортопедия" за счет ассигнований федерального бюджета и</w:t>
      </w:r>
      <w:proofErr w:type="gramEnd"/>
      <w:r>
        <w:t xml:space="preserve"> средств ОМС в соответствии с установленным порядком.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18. В случае отсутствия показаний для применения высокотехнологичных методов лечения травм и заболеваний костно-мышечной системы пациент направляется в медицинскую организацию по территориальному принципу с подробными рекомендациями по дальнейшему обследованию и лечению.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19. При наличии медицинских показаний пациенты направляются для проведения реабилитационных мероприятий в амбулаторных условиях в отделения медицинской реабилитации медицинских организаций и санаторно-курортные организации.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20. Медицинская помощь по профилю "травматология и ортопедия" в отдельных случаях оказывается в соответствии с приказами министерства здравоохранения Новгородской области, которые не противоречат действующему порядку.</w:t>
      </w: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jc w:val="right"/>
        <w:outlineLvl w:val="0"/>
      </w:pPr>
      <w:r>
        <w:lastRenderedPageBreak/>
        <w:t>Приложение N 2</w:t>
      </w:r>
    </w:p>
    <w:p w:rsidR="00767B36" w:rsidRDefault="00767B36">
      <w:pPr>
        <w:pStyle w:val="ConsPlusNormal"/>
        <w:jc w:val="right"/>
      </w:pPr>
      <w:r>
        <w:t>к приказу</w:t>
      </w:r>
    </w:p>
    <w:p w:rsidR="00767B36" w:rsidRDefault="00767B36">
      <w:pPr>
        <w:pStyle w:val="ConsPlusNormal"/>
        <w:jc w:val="right"/>
      </w:pPr>
      <w:r>
        <w:t>министерства здравоохранения</w:t>
      </w:r>
    </w:p>
    <w:p w:rsidR="00767B36" w:rsidRDefault="00767B36">
      <w:pPr>
        <w:pStyle w:val="ConsPlusNormal"/>
        <w:jc w:val="right"/>
      </w:pPr>
      <w:r>
        <w:t>Новгородской области</w:t>
      </w:r>
    </w:p>
    <w:p w:rsidR="00767B36" w:rsidRDefault="00767B36">
      <w:pPr>
        <w:pStyle w:val="ConsPlusNormal"/>
        <w:jc w:val="right"/>
      </w:pPr>
      <w:r>
        <w:t>от 19.10.2023 N 1134-д</w:t>
      </w: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Title"/>
        <w:jc w:val="center"/>
      </w:pPr>
      <w:bookmarkStart w:id="1" w:name="P100"/>
      <w:bookmarkEnd w:id="1"/>
      <w:r>
        <w:t>ПОРЯДОК</w:t>
      </w:r>
    </w:p>
    <w:p w:rsidR="00767B36" w:rsidRDefault="00767B36">
      <w:pPr>
        <w:pStyle w:val="ConsPlusTitle"/>
        <w:jc w:val="center"/>
      </w:pPr>
      <w:r>
        <w:t>ОКАЗАНИЯ МЕДИЦИНСКОЙ ПОМОЩИ В ЭКСТРЕННОЙ И НЕОТЛОЖНОЙ ФОРМЕ</w:t>
      </w:r>
    </w:p>
    <w:p w:rsidR="00767B36" w:rsidRDefault="00767B36">
      <w:pPr>
        <w:pStyle w:val="ConsPlusTitle"/>
        <w:jc w:val="center"/>
      </w:pPr>
      <w:r>
        <w:t>ПАЦИЕНТАМ ПО ПРОФИЛЮ "ТРАВМАТОЛОГИЯ И ОРТОПЕДИЯ"</w:t>
      </w:r>
    </w:p>
    <w:p w:rsidR="00767B36" w:rsidRDefault="00767B36">
      <w:pPr>
        <w:pStyle w:val="ConsPlusTitle"/>
        <w:jc w:val="center"/>
      </w:pPr>
      <w:r>
        <w:t>В НОВГОРОДСКОЙ ОБЛАСТИ</w:t>
      </w: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в экстренной и неотложной форме взрослому населению по профилю "травматология и ортопедия" при травмах и заболеваниях костно-мышечной системы в медицинских организациях, подведомственных министерству здравоохранения Новгородской области (далее - медицинские организации).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2. Медицинская помощь пациентам по профилю "травматология и ортопедия" в экстренной и неотложной форме оказывается в виде: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первичной, в том числе первичной специализированной, медико-санитарной помощи;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3. Медицинская помощь может быть оказана: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- экстренно при внезапных острых заболеваниях (состояниях), обострении хронических заболеваний, представляющих угрозу жизни пациента;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- неотложно при внезапных острых заболеваниях (состояниях), обострении хронических заболеваний без явных признаков угрозы жизни пациента;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4. Скорая, в том числе скорая специализированная, медицинская помощь оказывается в экстренной и неотложной форме.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5. Скорая, в том числе скорая специализированная, медицинская помощь пациентам при травмах, острых заболеваниях костно-мышечной системы, пострадавшим с сочетанными, множественными и изолированными травмами, сопровождающимися шоком, оказывается на основе клинических рекомендаций с учетом стандартов медицинской помощи.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Скорая, в том числе скорая специализированная,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в соответствии с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20 июня 2013 года N 388н "Об утверждении Порядка оказания скорой, в том числе скорой специализированной, медицинской помощи", приказом министерства здравоохранения</w:t>
      </w:r>
      <w:proofErr w:type="gramEnd"/>
      <w:r>
        <w:t xml:space="preserve"> Новгородской области от 22.04.2021 N 310-Д "Об организации оказания скорой, в том числе скорой специализированной медицинской помощи на территории Новгородской области".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7. Скорая медицинская помощь пострадавшим с сочетанными, множественными и изолированными травмами, сопровождающимися шоком, оказывается специализированной (санитарно-авиационной) бригадой скорой медицинской помощи.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8. При невозможности оказания скорой медицинской помощи специализированными </w:t>
      </w:r>
      <w:r>
        <w:lastRenderedPageBreak/>
        <w:t xml:space="preserve">выездными бригадами анестезиологии-реанимации скорой медицинской помощи медицинская помощь оказывается выездными </w:t>
      </w:r>
      <w:proofErr w:type="spellStart"/>
      <w:r>
        <w:t>общепрофильными</w:t>
      </w:r>
      <w:proofErr w:type="spellEnd"/>
      <w:r>
        <w:t xml:space="preserve"> бригадами скорой медицинской помощи. Последние направляются на обеспечение вызовов и проводят комплекс неотложных лечебно-диагностических мероприятий на основе клинических рекомендаций с учетом стандартов медицинской помощи.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9. При оказании скорой медицинской помощи в случае необходимости осуществляется медицинская эвакуация.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10. Бригада скорой медицинской помощи доставляет пациентов с травмами и острыми заболеваниями по профилю "травматология и ортопедия", пострадавших с сочетанными, множественными и изолированными травмами в медицинскую организацию, оказывающую специализированную медицинскую помощь пациентам по профилю "травматология и ортопедия" и обеспечивающую круглосуточное наблюдение и лечение пациента в стационарных условиях.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При угрожающих жизни травмах и острых заболеваниях пациентов, пострадавших с сочетанными, множественными и изолированными травмами бригада скорой медицинской помощи доставляет в ближайшую медицинскую организацию, оказывающую специализированную медицинскую помощь по профилю "травматология и ортопедия" или "хирургия", "анестезиология и реанимация".</w:t>
      </w:r>
      <w:proofErr w:type="gramEnd"/>
    </w:p>
    <w:p w:rsidR="00767B36" w:rsidRDefault="00767B36">
      <w:pPr>
        <w:pStyle w:val="ConsPlusNormal"/>
        <w:spacing w:before="220"/>
        <w:ind w:firstLine="540"/>
        <w:jc w:val="both"/>
      </w:pPr>
      <w:r>
        <w:t>12. При госпитализации пациентов по профилю "травматология и ортопедия" с угрожающими жизни травмами и острыми заболеваниями в хирургическое отделение (в отделение анестезиологии и реанимации) медицинской организации первого уровня данная медицинская организация извещает о поступлении такого пострадавшего межрайонную медицинскую организацию, организует проведение необходимых реанимационных и лечебно-диагностических мероприятий.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При подтверждении наличия симптомов, предполагающих перелом проксимального отдела бедренной кости (далее ППОБК), каждый пациент (вне зависимости от тяжести сопутствующих заболеваний) должен быть эвакуирован в медицинскую организацию.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В случае отказа пациента от медицинской эвакуации данная информация вносится в карту вызова бригады СМП (учетная </w:t>
      </w:r>
      <w:hyperlink r:id="rId7">
        <w:r>
          <w:rPr>
            <w:color w:val="0000FF"/>
          </w:rPr>
          <w:t>форма 110/у</w:t>
        </w:r>
      </w:hyperlink>
      <w:r>
        <w:t>).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Специализированная, в том числе высокотехнологичная, медицинская помощь пациентам с ППОБК оказывается в стационарах (</w:t>
      </w:r>
      <w:hyperlink w:anchor="P155">
        <w:r>
          <w:rPr>
            <w:color w:val="0000FF"/>
          </w:rPr>
          <w:t>приложение N 3</w:t>
        </w:r>
      </w:hyperlink>
      <w:r>
        <w:t xml:space="preserve"> к настоящему приказу).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подтвержденном</w:t>
      </w:r>
      <w:proofErr w:type="gramEnd"/>
      <w:r>
        <w:t xml:space="preserve"> методами лучевой диагностики ППОБК пациент должен быть госпитализирован в стационар.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Врач-травматолог-ортопед (врач-хирург) должен проинформировать пациента о рисках осложнений, связанных с консервативным лечением ППОБК (пневмония, тромбоз вен нижних конечностей, тромбоэмболия легочной артерии (далее ТЭЛА), пролежни) и высоком уровне смертности при консервативном лечении ППОБК.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В случае отказа пациента от стационарного лечения причина его отказа должна быть зафиксирована в истории болезни приемного отделения (далее - </w:t>
      </w:r>
      <w:proofErr w:type="gramStart"/>
      <w:r>
        <w:t>ПО</w:t>
      </w:r>
      <w:proofErr w:type="gramEnd"/>
      <w:r>
        <w:t xml:space="preserve">) </w:t>
      </w:r>
      <w:proofErr w:type="gramStart"/>
      <w:r>
        <w:t>с</w:t>
      </w:r>
      <w:proofErr w:type="gramEnd"/>
      <w:r>
        <w:t xml:space="preserve"> личной подписью больного или его представителей (в случае юридически установленной недееспособности пациента). Если пациент или его представители (в случае юридически установленной недееспособности пациента) отказываются подписать в истории болезни отказ от стационарного лечения, должен быть составлен акт об отказе от стационарного лечения, подписан тремя врачами медицинской организации.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Длительность предоперационного периода при ППОБК взрослого населения старше 60 лет должна быть минимальной и достаточной для полноценного обследования и предоперационной </w:t>
      </w:r>
      <w:r>
        <w:lastRenderedPageBreak/>
        <w:t>подготовки пациента и не должна превышать 48 часов с момента поступления его в стационар.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При наличии медицинских показаний перевод пострадавших с сочетанными, множественными и изолированными травмами, сопровождающимися шоком, осуществляется с использованием автомобиля скорой медицинской помощи класса "C".</w:t>
      </w:r>
    </w:p>
    <w:p w:rsidR="00767B36" w:rsidRDefault="00767B36">
      <w:pPr>
        <w:pStyle w:val="ConsPlusNormal"/>
        <w:spacing w:before="220"/>
        <w:ind w:firstLine="540"/>
        <w:jc w:val="both"/>
      </w:pPr>
      <w:proofErr w:type="gramStart"/>
      <w:r>
        <w:t>В сложных клинических случаях (переломы С-типа, внутрисуставные переломы, травмы и заболевания, требующие неотложного оперативного вмешательства, особого реабилитационного режима и других) для определения дальнейшей тактики ведения пациента медицинская организация извещает о поступлении такого пациента в ГОБУЗ "Новгородская областная клиническая больница" путем направления в указанную медицинскую организацию следующей медицинской документации о пациенте:</w:t>
      </w:r>
      <w:proofErr w:type="gramEnd"/>
    </w:p>
    <w:p w:rsidR="00767B36" w:rsidRDefault="00767B36">
      <w:pPr>
        <w:pStyle w:val="ConsPlusNormal"/>
        <w:spacing w:before="220"/>
        <w:ind w:firstLine="540"/>
        <w:jc w:val="both"/>
      </w:pPr>
      <w:r>
        <w:t>выписка из медицинской карты амбулаторного пациента (медицинской карты стационарного больного) с указанием паспортных данных пациента, анамнеза заболевания, характера травмы, данных медицинского осмотра, результатов проведенных лабораторных и диагностических исследований;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данные рентгенологических исследований (в том числе фотографические снимки рентгеновских снимков);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контактные данные лечащего врача.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13. Маршрутизация пациентов по профилю "травматология и ортопедия", пострадавших в дорожно-транспортном происшествии на территории Новгородской области, осуществляется в соответствии со Схемой маршрутизации пациентов по профилю "травматология и ортопедия" при оказании медицинской помощи в экстренной и неотложной форме в Новгородской области.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14. После окончания срока оказания специализированной медицинской помощи в стационарных условиях, предусмотренного стандартами медицинской помощи, дальнейшие тактика ведения и медицинская реабилитация пациента определяются консилиумом врачей медицинской организации, в котором пациенту была оказана медицинская помощь.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15. Первичная специализированная медико-санитарная помощь в неотложной форме пациентам по профилю "травматология и ортопедия" осуществляется в кабинетах (отделениях) неотложной травматологии и ортопедии, кабинетах врача-травматолога-ортопеда, врача-хирурга поликлинического подразделения медицинской организации.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При самостоятельном обращении пациентов с травмой или острым заболеванием костно-мышечной системы в кабинет врача-травматолога-ортопеда (кабинет врача-хирурга) медицинской организации врач-специалист оказывает необходимую медицинскую помощь на основе клинических рекомендаций и с учетом стандартов медицинской помощи, оценивает общее состояние пациента, его </w:t>
      </w:r>
      <w:proofErr w:type="spellStart"/>
      <w:r>
        <w:t>травматолого</w:t>
      </w:r>
      <w:proofErr w:type="spellEnd"/>
      <w:r>
        <w:t>-ортопедический статус, определяет необходимость дополнительных лабораторных и инструментальных исследований для уточнения диагноза и при наличии медицинских показаний для госпитализации пациента направляет пациента</w:t>
      </w:r>
      <w:proofErr w:type="gramEnd"/>
      <w:r>
        <w:t xml:space="preserve"> в хирургическое отделение или отделение травматологии и ортопедии медицинской организации по территориальному принципу.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При отсутствии медицинских показаний к госпитализации в хирургическое отделение или отделение травматологии и ортопедии медицинской организации пациентам с травмой или заболеванием костно-мышечной системы проводится терапевтическое или хирургическое лечение в амбулаторных условиях по территориальному принципу (по месту прикрепления пациента).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17. При наличии медицинских показаний лечение проводят с привлечением врачей-специалистов по специальностям, предусмотренным </w:t>
      </w:r>
      <w:hyperlink r:id="rId8">
        <w:r>
          <w:rPr>
            <w:color w:val="0000FF"/>
          </w:rPr>
          <w:t>номенклатурой</w:t>
        </w:r>
      </w:hyperlink>
      <w:r>
        <w:t xml:space="preserve"> специальностей </w:t>
      </w:r>
      <w:r>
        <w:lastRenderedPageBreak/>
        <w:t>специалистов, имеющих высшее медицинское и фармацевтическое образование, утвержденной приказом Минздрава России от 07.10.2015 N 700н.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t>нетипичностью</w:t>
      </w:r>
      <w:proofErr w:type="spellEnd"/>
      <w: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>
        <w:t xml:space="preserve"> сопутствующих заболеваний, необходимости </w:t>
      </w:r>
      <w:proofErr w:type="spellStart"/>
      <w:r>
        <w:t>дообследования</w:t>
      </w:r>
      <w:proofErr w:type="spellEnd"/>
      <w:r>
        <w:t xml:space="preserve"> в </w:t>
      </w:r>
      <w:proofErr w:type="spellStart"/>
      <w:r>
        <w:t>диагностически</w:t>
      </w:r>
      <w:proofErr w:type="spellEnd"/>
      <w:r>
        <w:t xml:space="preserve"> сложных случаях и (или) комплексной предоперационной подготовке у пациентов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федеральными нормативными правовыми актами.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При наличии медицинских показаний для применения высокотехнологичных методов лечения травм и заболеваний костно-мышечной системы или возникновения подозрения на наличие заболевания, требующего применения данных методов, пациент направляется в соответствующую медицинскую организацию в соответствии с </w:t>
      </w:r>
      <w:hyperlink r:id="rId9">
        <w:r>
          <w:rPr>
            <w:color w:val="0000FF"/>
          </w:rPr>
          <w:t>Порядком</w:t>
        </w:r>
      </w:hyperlink>
      <w: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утвержденным приказом Министерства здравоохранения Российской Федерации от 2 октября 2019 г. N</w:t>
      </w:r>
      <w:proofErr w:type="gramEnd"/>
      <w:r>
        <w:t xml:space="preserve"> 824н.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20. При наличии медицинских показаний пациенты после проведенного лечения направляются в отделения медицинской реабилитации медицинских организаций и санаторно-курортные организации.</w:t>
      </w:r>
    </w:p>
    <w:p w:rsidR="00767B36" w:rsidRDefault="00767B36">
      <w:pPr>
        <w:pStyle w:val="ConsPlusNormal"/>
        <w:spacing w:before="220"/>
        <w:ind w:firstLine="540"/>
        <w:jc w:val="both"/>
      </w:pPr>
      <w:r>
        <w:t>21. Медицинская помощь по профилю "травматология и ортопедия" в отдельных случаях оказывается в соответствии с приказами министерства здравоохранения Новгородской области, которые не противоречат действующему порядку.</w:t>
      </w: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</w:p>
    <w:p w:rsidR="008E4F9B" w:rsidRDefault="008E4F9B">
      <w:pPr>
        <w:pStyle w:val="ConsPlusNormal"/>
        <w:jc w:val="both"/>
      </w:pPr>
      <w:bookmarkStart w:id="2" w:name="_GoBack"/>
      <w:bookmarkEnd w:id="2"/>
    </w:p>
    <w:p w:rsidR="00767B36" w:rsidRDefault="00767B36">
      <w:pPr>
        <w:pStyle w:val="ConsPlusNormal"/>
        <w:jc w:val="right"/>
        <w:outlineLvl w:val="0"/>
      </w:pPr>
      <w:r>
        <w:lastRenderedPageBreak/>
        <w:t>Приложение N 3</w:t>
      </w:r>
    </w:p>
    <w:p w:rsidR="00767B36" w:rsidRDefault="00767B36">
      <w:pPr>
        <w:pStyle w:val="ConsPlusNormal"/>
        <w:jc w:val="right"/>
      </w:pPr>
      <w:r>
        <w:t>к приказу</w:t>
      </w:r>
    </w:p>
    <w:p w:rsidR="00767B36" w:rsidRDefault="00767B36">
      <w:pPr>
        <w:pStyle w:val="ConsPlusNormal"/>
        <w:jc w:val="right"/>
      </w:pPr>
      <w:r>
        <w:t>министерства здравоохранения</w:t>
      </w:r>
    </w:p>
    <w:p w:rsidR="00767B36" w:rsidRDefault="00767B36">
      <w:pPr>
        <w:pStyle w:val="ConsPlusNormal"/>
        <w:jc w:val="right"/>
      </w:pPr>
      <w:r>
        <w:t>Новгородской области</w:t>
      </w:r>
    </w:p>
    <w:p w:rsidR="00767B36" w:rsidRDefault="00767B36">
      <w:pPr>
        <w:pStyle w:val="ConsPlusNormal"/>
        <w:jc w:val="right"/>
      </w:pPr>
      <w:r>
        <w:t>от 19.10.2023 N 1134-д</w:t>
      </w: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Title"/>
        <w:jc w:val="center"/>
      </w:pPr>
      <w:bookmarkStart w:id="3" w:name="P155"/>
      <w:bookmarkEnd w:id="3"/>
      <w:r>
        <w:t>СХЕМА</w:t>
      </w:r>
    </w:p>
    <w:p w:rsidR="00767B36" w:rsidRDefault="00767B36">
      <w:pPr>
        <w:pStyle w:val="ConsPlusTitle"/>
        <w:jc w:val="center"/>
      </w:pPr>
      <w:r>
        <w:t>МАРШРУТИЗАЦИИ ПАЦИЕНТОВ ПО ПРОФИЛЮ "ТРАВМАТОЛОГИЯ</w:t>
      </w:r>
    </w:p>
    <w:p w:rsidR="00767B36" w:rsidRDefault="00767B36">
      <w:pPr>
        <w:pStyle w:val="ConsPlusTitle"/>
        <w:jc w:val="center"/>
      </w:pPr>
      <w:r>
        <w:t xml:space="preserve">И ОРТОПЕДИЯ" ПРИ ОКАЗАНИИ МЕДИЦИНСКОЙ ПОМОЩИ </w:t>
      </w:r>
      <w:proofErr w:type="gramStart"/>
      <w:r>
        <w:t>В</w:t>
      </w:r>
      <w:proofErr w:type="gramEnd"/>
      <w:r>
        <w:t xml:space="preserve"> ПЛАНОВОЙ,</w:t>
      </w:r>
    </w:p>
    <w:p w:rsidR="00767B36" w:rsidRDefault="00767B36">
      <w:pPr>
        <w:pStyle w:val="ConsPlusTitle"/>
        <w:jc w:val="center"/>
      </w:pPr>
      <w:r>
        <w:t>ЭКСТРЕННОЙ И НЕОТЛОЖНОЙ ФОРМЕ В НОВГОРОДСКОЙ ОБЛАСТИ</w:t>
      </w: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nformat"/>
        <w:jc w:val="both"/>
      </w:pPr>
      <w:r>
        <w:t>┌──────────────────────────────┐     ┌───────────────┐     ┌──────────────┐</w:t>
      </w:r>
    </w:p>
    <w:p w:rsidR="00767B36" w:rsidRDefault="00767B36">
      <w:pPr>
        <w:pStyle w:val="ConsPlusNonformat"/>
        <w:jc w:val="both"/>
      </w:pPr>
      <w:r>
        <w:t xml:space="preserve">│      Зона </w:t>
      </w:r>
      <w:proofErr w:type="gramStart"/>
      <w:r>
        <w:t>медицинского</w:t>
      </w:r>
      <w:proofErr w:type="gramEnd"/>
      <w:r>
        <w:t xml:space="preserve">       │     │ Наименование  │     │ Медицинские  │</w:t>
      </w:r>
    </w:p>
    <w:p w:rsidR="00767B36" w:rsidRDefault="00767B36">
      <w:pPr>
        <w:pStyle w:val="ConsPlusNonformat"/>
        <w:jc w:val="both"/>
      </w:pPr>
      <w:r>
        <w:t xml:space="preserve">│ обслуживания, на территории  │     │  </w:t>
      </w:r>
      <w:proofErr w:type="gramStart"/>
      <w:r>
        <w:t>межрайонных</w:t>
      </w:r>
      <w:proofErr w:type="gramEnd"/>
      <w:r>
        <w:t xml:space="preserve">  │     │ организации  │</w:t>
      </w:r>
    </w:p>
    <w:p w:rsidR="00767B36" w:rsidRDefault="00767B36">
      <w:pPr>
        <w:pStyle w:val="ConsPlusNonformat"/>
        <w:jc w:val="both"/>
      </w:pPr>
      <w:r>
        <w:t xml:space="preserve">│     </w:t>
      </w:r>
      <w:proofErr w:type="gramStart"/>
      <w:r>
        <w:t>которых</w:t>
      </w:r>
      <w:proofErr w:type="gramEnd"/>
      <w:r>
        <w:t xml:space="preserve"> расположены      │     │  медицинских  │     │  III уровня  │</w:t>
      </w:r>
    </w:p>
    <w:p w:rsidR="00767B36" w:rsidRDefault="00767B36">
      <w:pPr>
        <w:pStyle w:val="ConsPlusNonformat"/>
        <w:jc w:val="both"/>
      </w:pPr>
      <w:r>
        <w:t>│  медицинские организации I   │     │  организаций  │     │              │</w:t>
      </w:r>
    </w:p>
    <w:p w:rsidR="00767B36" w:rsidRDefault="00767B36">
      <w:pPr>
        <w:pStyle w:val="ConsPlusNonformat"/>
        <w:jc w:val="both"/>
      </w:pPr>
      <w:r>
        <w:t>│            уровня            │     │               │     │              │</w:t>
      </w:r>
    </w:p>
    <w:p w:rsidR="00767B36" w:rsidRDefault="00767B36">
      <w:pPr>
        <w:pStyle w:val="ConsPlusNonformat"/>
        <w:jc w:val="both"/>
      </w:pPr>
      <w:r>
        <w:t>├──────────────────────────────┤     ├───────────────┤     ├──────────────┤</w:t>
      </w:r>
    </w:p>
    <w:p w:rsidR="00767B36" w:rsidRDefault="00767B36">
      <w:pPr>
        <w:pStyle w:val="ConsPlusNonformat"/>
        <w:jc w:val="both"/>
      </w:pPr>
      <w:r>
        <w:t>│Великий  Новгород,   Батецкий,│     │     ГОБУЗ     │     │              │</w:t>
      </w:r>
    </w:p>
    <w:p w:rsidR="00767B36" w:rsidRDefault="00767B36">
      <w:pPr>
        <w:pStyle w:val="ConsPlusNonformat"/>
        <w:jc w:val="both"/>
      </w:pPr>
      <w:r>
        <w:t>│</w:t>
      </w:r>
      <w:proofErr w:type="spellStart"/>
      <w:r>
        <w:t>Маловишерский</w:t>
      </w:r>
      <w:proofErr w:type="spellEnd"/>
      <w:r>
        <w:t>,   Новгородский,│     │ "Центральная  │     │              │</w:t>
      </w:r>
    </w:p>
    <w:p w:rsidR="00767B36" w:rsidRDefault="00767B36">
      <w:pPr>
        <w:pStyle w:val="ConsPlusNonformat"/>
        <w:jc w:val="both"/>
      </w:pPr>
      <w:r>
        <w:t>│</w:t>
      </w:r>
      <w:proofErr w:type="spellStart"/>
      <w:r>
        <w:t>Чудовский</w:t>
      </w:r>
      <w:proofErr w:type="spellEnd"/>
      <w:r>
        <w:t xml:space="preserve">,             </w:t>
      </w:r>
      <w:proofErr w:type="spellStart"/>
      <w:r>
        <w:t>Шимский</w:t>
      </w:r>
      <w:proofErr w:type="spellEnd"/>
      <w:r>
        <w:t>│     │   городская   │     │              │</w:t>
      </w:r>
    </w:p>
    <w:p w:rsidR="00767B36" w:rsidRDefault="00767B36">
      <w:pPr>
        <w:pStyle w:val="ConsPlusNonformat"/>
        <w:jc w:val="both"/>
      </w:pPr>
      <w:r>
        <w:t xml:space="preserve">│муниципальные районы, </w:t>
      </w:r>
      <w:proofErr w:type="spellStart"/>
      <w:r>
        <w:t>Солецкий</w:t>
      </w:r>
      <w:proofErr w:type="spellEnd"/>
      <w:r>
        <w:t xml:space="preserve">│────&gt;│  </w:t>
      </w:r>
      <w:proofErr w:type="gramStart"/>
      <w:r>
        <w:t>клиническая</w:t>
      </w:r>
      <w:proofErr w:type="gramEnd"/>
      <w:r>
        <w:t xml:space="preserve">  │────&gt;│              │</w:t>
      </w:r>
    </w:p>
    <w:p w:rsidR="00767B36" w:rsidRDefault="00767B36">
      <w:pPr>
        <w:pStyle w:val="ConsPlusNonformat"/>
        <w:jc w:val="both"/>
      </w:pPr>
      <w:r>
        <w:t>│муниципальный округ           │     │   больница"   │     │              │</w:t>
      </w:r>
    </w:p>
    <w:p w:rsidR="00767B36" w:rsidRDefault="00767B36">
      <w:pPr>
        <w:pStyle w:val="ConsPlusNonformat"/>
        <w:jc w:val="both"/>
      </w:pPr>
      <w:r>
        <w:t>├──────────────────────────────┤     ├───────────────┤     │              │</w:t>
      </w:r>
    </w:p>
    <w:p w:rsidR="00767B36" w:rsidRDefault="00767B36">
      <w:pPr>
        <w:pStyle w:val="ConsPlusNonformat"/>
        <w:jc w:val="both"/>
      </w:pPr>
      <w:r>
        <w:t>│</w:t>
      </w:r>
      <w:proofErr w:type="spellStart"/>
      <w:r>
        <w:t>Боровичский</w:t>
      </w:r>
      <w:proofErr w:type="spellEnd"/>
      <w:r>
        <w:t xml:space="preserve">,      </w:t>
      </w:r>
      <w:proofErr w:type="spellStart"/>
      <w:r>
        <w:t>Любытинский</w:t>
      </w:r>
      <w:proofErr w:type="spellEnd"/>
      <w:r>
        <w:t>,│     │     ГОБУЗ     │     │              │</w:t>
      </w:r>
    </w:p>
    <w:p w:rsidR="00767B36" w:rsidRDefault="00767B36">
      <w:pPr>
        <w:pStyle w:val="ConsPlusNonformat"/>
        <w:jc w:val="both"/>
      </w:pPr>
      <w:r>
        <w:t>│</w:t>
      </w:r>
      <w:proofErr w:type="spellStart"/>
      <w:r>
        <w:t>Мошенской</w:t>
      </w:r>
      <w:proofErr w:type="spellEnd"/>
      <w:r>
        <w:t xml:space="preserve">,         </w:t>
      </w:r>
      <w:proofErr w:type="spellStart"/>
      <w:r>
        <w:t>Окуловский</w:t>
      </w:r>
      <w:proofErr w:type="spellEnd"/>
      <w:r>
        <w:t>,│     │ "</w:t>
      </w:r>
      <w:proofErr w:type="spellStart"/>
      <w:r>
        <w:t>Боровичская</w:t>
      </w:r>
      <w:proofErr w:type="spellEnd"/>
      <w:r>
        <w:t xml:space="preserve">  │     │              │</w:t>
      </w:r>
    </w:p>
    <w:p w:rsidR="00767B36" w:rsidRDefault="00767B36">
      <w:pPr>
        <w:pStyle w:val="ConsPlusNonformat"/>
        <w:jc w:val="both"/>
      </w:pPr>
      <w:r>
        <w:t>│</w:t>
      </w:r>
      <w:proofErr w:type="spellStart"/>
      <w:r>
        <w:t>Пестовский</w:t>
      </w:r>
      <w:proofErr w:type="spellEnd"/>
      <w:r>
        <w:t xml:space="preserve">       муниципальные│────&gt;│  центральная  │────&gt;│              │</w:t>
      </w:r>
    </w:p>
    <w:p w:rsidR="00767B36" w:rsidRDefault="00767B36">
      <w:pPr>
        <w:pStyle w:val="ConsPlusNonformat"/>
        <w:jc w:val="both"/>
      </w:pPr>
      <w:r>
        <w:t xml:space="preserve">│районы,            </w:t>
      </w:r>
      <w:proofErr w:type="spellStart"/>
      <w:r>
        <w:t>Хвойнинский</w:t>
      </w:r>
      <w:proofErr w:type="spellEnd"/>
      <w:r>
        <w:t xml:space="preserve">│     │   </w:t>
      </w:r>
      <w:proofErr w:type="gramStart"/>
      <w:r>
        <w:t>районная</w:t>
      </w:r>
      <w:proofErr w:type="gramEnd"/>
      <w:r>
        <w:t xml:space="preserve">    │     │    ГОБУЗ     │</w:t>
      </w:r>
    </w:p>
    <w:p w:rsidR="00767B36" w:rsidRDefault="00767B36">
      <w:pPr>
        <w:pStyle w:val="ConsPlusNonformat"/>
        <w:jc w:val="both"/>
      </w:pPr>
      <w:r>
        <w:t>│муниципальный округ           │     │   больница"   │     │"Новгородская │</w:t>
      </w:r>
    </w:p>
    <w:p w:rsidR="00767B36" w:rsidRDefault="00767B36">
      <w:pPr>
        <w:pStyle w:val="ConsPlusNonformat"/>
        <w:jc w:val="both"/>
      </w:pPr>
      <w:r>
        <w:t>├──────────────────────────────┤     ├───────────────┤     │  областная   │</w:t>
      </w:r>
    </w:p>
    <w:p w:rsidR="00767B36" w:rsidRDefault="00767B36">
      <w:pPr>
        <w:pStyle w:val="ConsPlusNonformat"/>
        <w:jc w:val="both"/>
      </w:pPr>
      <w:r>
        <w:t xml:space="preserve">│Старорусский,      </w:t>
      </w:r>
      <w:proofErr w:type="spellStart"/>
      <w:r>
        <w:t>Парфинский</w:t>
      </w:r>
      <w:proofErr w:type="spellEnd"/>
      <w:r>
        <w:t>,│     │     ГОБУЗ     │     │ клиническая  │</w:t>
      </w:r>
    </w:p>
    <w:p w:rsidR="00767B36" w:rsidRDefault="00767B36">
      <w:pPr>
        <w:pStyle w:val="ConsPlusNonformat"/>
        <w:jc w:val="both"/>
      </w:pPr>
      <w:r>
        <w:t>│</w:t>
      </w:r>
      <w:proofErr w:type="spellStart"/>
      <w:r>
        <w:t>Поддорский</w:t>
      </w:r>
      <w:proofErr w:type="spellEnd"/>
      <w:r>
        <w:t>,           Холмский│     │ Старорусская  │     │  больница"   │</w:t>
      </w:r>
    </w:p>
    <w:p w:rsidR="00767B36" w:rsidRDefault="00767B36">
      <w:pPr>
        <w:pStyle w:val="ConsPlusNonformat"/>
        <w:jc w:val="both"/>
      </w:pPr>
      <w:r>
        <w:t xml:space="preserve">│муниципальные          районы,│────&gt;│  </w:t>
      </w:r>
      <w:proofErr w:type="gramStart"/>
      <w:r>
        <w:t>центральная</w:t>
      </w:r>
      <w:proofErr w:type="gramEnd"/>
      <w:r>
        <w:t xml:space="preserve">  │────&gt;│              │</w:t>
      </w:r>
    </w:p>
    <w:p w:rsidR="00767B36" w:rsidRDefault="00767B36">
      <w:pPr>
        <w:pStyle w:val="ConsPlusNonformat"/>
        <w:jc w:val="both"/>
      </w:pPr>
      <w:r>
        <w:t>│</w:t>
      </w:r>
      <w:proofErr w:type="spellStart"/>
      <w:r>
        <w:t>Волотовский</w:t>
      </w:r>
      <w:proofErr w:type="spellEnd"/>
      <w:r>
        <w:t xml:space="preserve">      муниципальный│     │   районная    │     │              │</w:t>
      </w:r>
    </w:p>
    <w:p w:rsidR="00767B36" w:rsidRDefault="00767B36">
      <w:pPr>
        <w:pStyle w:val="ConsPlusNonformat"/>
        <w:jc w:val="both"/>
      </w:pPr>
      <w:r>
        <w:t>│округ                         │     │   больница    │     │              │</w:t>
      </w:r>
    </w:p>
    <w:p w:rsidR="00767B36" w:rsidRDefault="00767B36">
      <w:pPr>
        <w:pStyle w:val="ConsPlusNonformat"/>
        <w:jc w:val="both"/>
      </w:pPr>
      <w:r>
        <w:t>├──────────────────────────────┤     ├───────────────┤     │              │</w:t>
      </w:r>
    </w:p>
    <w:p w:rsidR="00767B36" w:rsidRDefault="00767B36">
      <w:pPr>
        <w:pStyle w:val="ConsPlusNonformat"/>
        <w:jc w:val="both"/>
      </w:pPr>
      <w:r>
        <w:t xml:space="preserve">│Валдайский район,  </w:t>
      </w:r>
      <w:proofErr w:type="spellStart"/>
      <w:r>
        <w:t>Крестецкий</w:t>
      </w:r>
      <w:proofErr w:type="spellEnd"/>
      <w:r>
        <w:t>,│     │Многопрофильный│     │              │</w:t>
      </w:r>
    </w:p>
    <w:p w:rsidR="00767B36" w:rsidRDefault="00767B36">
      <w:pPr>
        <w:pStyle w:val="ConsPlusNonformat"/>
        <w:jc w:val="both"/>
      </w:pPr>
      <w:r>
        <w:t>│</w:t>
      </w:r>
      <w:proofErr w:type="spellStart"/>
      <w:r>
        <w:t>Демянский</w:t>
      </w:r>
      <w:proofErr w:type="spellEnd"/>
      <w:r>
        <w:t xml:space="preserve">        муниципальные│     │  медицинский  │     │              │</w:t>
      </w:r>
    </w:p>
    <w:p w:rsidR="00767B36" w:rsidRDefault="00767B36">
      <w:pPr>
        <w:pStyle w:val="ConsPlusNonformat"/>
        <w:jc w:val="both"/>
      </w:pPr>
      <w:r>
        <w:t xml:space="preserve">│районы,              </w:t>
      </w:r>
      <w:proofErr w:type="spellStart"/>
      <w:r>
        <w:t>Марёвский</w:t>
      </w:r>
      <w:proofErr w:type="spellEnd"/>
      <w:r>
        <w:t>│     │  центр ФГБУ   │     │              │</w:t>
      </w:r>
    </w:p>
    <w:p w:rsidR="00767B36" w:rsidRDefault="00767B36">
      <w:pPr>
        <w:pStyle w:val="ConsPlusNonformat"/>
        <w:jc w:val="both"/>
      </w:pPr>
      <w:r>
        <w:t>│муниципальный округ           │────&gt;│  СЗОНКЦ им.   │────&gt;│              │</w:t>
      </w:r>
    </w:p>
    <w:p w:rsidR="00767B36" w:rsidRDefault="00767B36">
      <w:pPr>
        <w:pStyle w:val="ConsPlusNonformat"/>
        <w:jc w:val="both"/>
      </w:pPr>
      <w:r>
        <w:t xml:space="preserve">│                              │     │ </w:t>
      </w:r>
      <w:proofErr w:type="spellStart"/>
      <w:r>
        <w:t>Л.Г.Соколова</w:t>
      </w:r>
      <w:proofErr w:type="spellEnd"/>
      <w:r>
        <w:t xml:space="preserve">  │     │              │</w:t>
      </w:r>
    </w:p>
    <w:p w:rsidR="00767B36" w:rsidRDefault="00767B36">
      <w:pPr>
        <w:pStyle w:val="ConsPlusNonformat"/>
        <w:jc w:val="both"/>
      </w:pPr>
      <w:proofErr w:type="gramStart"/>
      <w:r>
        <w:t>│                              │     │ФМБА России (по│     │              │</w:t>
      </w:r>
      <w:proofErr w:type="gramEnd"/>
    </w:p>
    <w:p w:rsidR="00767B36" w:rsidRDefault="00767B36">
      <w:pPr>
        <w:pStyle w:val="ConsPlusNonformat"/>
        <w:jc w:val="both"/>
      </w:pPr>
      <w:r>
        <w:t>│                              │     │ согласованию) │     │              │</w:t>
      </w:r>
    </w:p>
    <w:p w:rsidR="00767B36" w:rsidRDefault="00767B36">
      <w:pPr>
        <w:pStyle w:val="ConsPlusNonformat"/>
        <w:jc w:val="both"/>
      </w:pPr>
      <w:r>
        <w:t>└──────────────────────────────┘     └───────────────┘     └──────────────┘</w:t>
      </w: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jc w:val="both"/>
      </w:pPr>
    </w:p>
    <w:p w:rsidR="00767B36" w:rsidRDefault="00767B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578" w:rsidRDefault="00E35578"/>
    <w:sectPr w:rsidR="00E35578" w:rsidSect="0075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36"/>
    <w:rsid w:val="00767B36"/>
    <w:rsid w:val="008E4F9B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7B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7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7B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7B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7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7B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3261&amp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5655&amp;dst=1001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87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8442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4320</Words>
  <Characters>24626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2</cp:revision>
  <dcterms:created xsi:type="dcterms:W3CDTF">2024-05-17T07:28:00Z</dcterms:created>
  <dcterms:modified xsi:type="dcterms:W3CDTF">2024-05-17T07:50:00Z</dcterms:modified>
</cp:coreProperties>
</file>