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EA" w:rsidRDefault="00447DEA">
      <w:pPr>
        <w:pStyle w:val="ConsPlusTitle"/>
        <w:jc w:val="center"/>
        <w:outlineLvl w:val="0"/>
      </w:pPr>
      <w:r>
        <w:t>МИНИСТЕРСТВО ЗДРАВООХРАНЕНИЯ НОВГОРОДСКОЙ ОБЛАСТИ</w:t>
      </w:r>
    </w:p>
    <w:p w:rsidR="00447DEA" w:rsidRDefault="00447DEA">
      <w:pPr>
        <w:pStyle w:val="ConsPlusTitle"/>
        <w:jc w:val="center"/>
      </w:pPr>
    </w:p>
    <w:p w:rsidR="00447DEA" w:rsidRDefault="00447DEA">
      <w:pPr>
        <w:pStyle w:val="ConsPlusTitle"/>
        <w:jc w:val="center"/>
      </w:pPr>
      <w:r>
        <w:t>ПРИКАЗ</w:t>
      </w:r>
    </w:p>
    <w:p w:rsidR="00447DEA" w:rsidRDefault="00447DEA">
      <w:pPr>
        <w:pStyle w:val="ConsPlusTitle"/>
        <w:jc w:val="center"/>
      </w:pPr>
      <w:r>
        <w:t>от 18 марта 2024 г. N 258-Д</w:t>
      </w:r>
    </w:p>
    <w:p w:rsidR="00447DEA" w:rsidRDefault="00447DEA">
      <w:pPr>
        <w:pStyle w:val="ConsPlusTitle"/>
        <w:jc w:val="center"/>
      </w:pPr>
    </w:p>
    <w:p w:rsidR="00447DEA" w:rsidRDefault="00447DEA">
      <w:pPr>
        <w:pStyle w:val="ConsPlusTitle"/>
        <w:jc w:val="center"/>
      </w:pPr>
      <w:r>
        <w:t>ОБ ОРГАНИЗАЦИИ РАБОТЫ СУДЕБНО-МЕДИЦИНСКОЙ СЛУЖБЫ</w:t>
      </w:r>
    </w:p>
    <w:p w:rsidR="00447DEA" w:rsidRDefault="00447DEA">
      <w:pPr>
        <w:pStyle w:val="ConsPlusTitle"/>
        <w:jc w:val="center"/>
      </w:pPr>
      <w:r>
        <w:t>НА ТЕРРИТОРИИ НОВГОРОДСКОЙ ОБЛАСТИ В 2024 ГОДУ</w:t>
      </w:r>
    </w:p>
    <w:p w:rsidR="00447DEA" w:rsidRDefault="00447DEA">
      <w:pPr>
        <w:pStyle w:val="ConsPlusNormal"/>
        <w:jc w:val="both"/>
      </w:pPr>
    </w:p>
    <w:p w:rsidR="00447DEA" w:rsidRDefault="00447DEA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12 мая 2010 года N 346н "Об утверждении порядка организации и производства судебно-медицинских экспертиз в государственных судебно-экспертных учреждениях Российской Федерации" приказываю:</w:t>
      </w:r>
    </w:p>
    <w:p w:rsidR="00447DEA" w:rsidRDefault="00447DEA">
      <w:pPr>
        <w:pStyle w:val="ConsPlusNormal"/>
        <w:spacing w:before="220"/>
        <w:ind w:firstLine="540"/>
        <w:jc w:val="both"/>
      </w:pPr>
      <w:r>
        <w:t>1. Руководителю государственного областного бюджетного учреждения здравоохранения "Новгородское бюро судебно-медицинской экспертизы" (далее ГОБУЗ "НБСМЭ"):</w:t>
      </w:r>
    </w:p>
    <w:p w:rsidR="00447DEA" w:rsidRDefault="00447DEA">
      <w:pPr>
        <w:pStyle w:val="ConsPlusNormal"/>
        <w:spacing w:before="220"/>
        <w:ind w:firstLine="540"/>
        <w:jc w:val="both"/>
      </w:pPr>
      <w:r>
        <w:t xml:space="preserve">1.1. Организовать экспертное сопровождение судебно-следственной деятельности путем проведения судебно-медицинских экспертиз и исследований трупов, живых лиц, вещественных доказательств в соответствии со </w:t>
      </w:r>
      <w:hyperlink w:anchor="P44">
        <w:r>
          <w:rPr>
            <w:color w:val="0000FF"/>
          </w:rPr>
          <w:t>схемой</w:t>
        </w:r>
      </w:hyperlink>
      <w:r>
        <w:t xml:space="preserve"> маршрутизации судебно-медицинской службы на территории Новгородской области в 2024 году согласно приложению к настоящему приказу;</w:t>
      </w:r>
    </w:p>
    <w:p w:rsidR="00447DEA" w:rsidRDefault="00447DEA">
      <w:pPr>
        <w:pStyle w:val="ConsPlusNormal"/>
        <w:spacing w:before="220"/>
        <w:ind w:firstLine="540"/>
        <w:jc w:val="both"/>
      </w:pPr>
      <w:r>
        <w:t>1.2. Обеспечить:</w:t>
      </w:r>
    </w:p>
    <w:p w:rsidR="00447DEA" w:rsidRDefault="00447DEA">
      <w:pPr>
        <w:pStyle w:val="ConsPlusNormal"/>
        <w:spacing w:before="220"/>
        <w:ind w:firstLine="540"/>
        <w:jc w:val="both"/>
      </w:pPr>
      <w:r>
        <w:t>1.2.1. проведение судебно-медицинских экспертиз и исследований:</w:t>
      </w:r>
    </w:p>
    <w:p w:rsidR="00447DEA" w:rsidRDefault="00447DEA">
      <w:pPr>
        <w:pStyle w:val="ConsPlusNormal"/>
        <w:spacing w:before="220"/>
        <w:ind w:firstLine="540"/>
        <w:jc w:val="both"/>
      </w:pPr>
      <w:r>
        <w:t>по экспертизе трупов - в отделе экспертизы трупов, межрайонных и районных судебно-медицинских отделениях;</w:t>
      </w:r>
    </w:p>
    <w:p w:rsidR="00447DEA" w:rsidRDefault="00447DEA">
      <w:pPr>
        <w:pStyle w:val="ConsPlusNormal"/>
        <w:spacing w:before="220"/>
        <w:ind w:firstLine="540"/>
        <w:jc w:val="both"/>
      </w:pPr>
      <w:r>
        <w:t>по экспертизе живых лиц - в отделе экспертизы потерпевших, обвиняемых и других лиц, межрайонных и районных судебно-медицинских отделениях;</w:t>
      </w:r>
    </w:p>
    <w:p w:rsidR="00447DEA" w:rsidRDefault="00447DEA">
      <w:pPr>
        <w:pStyle w:val="ConsPlusNormal"/>
        <w:spacing w:before="220"/>
        <w:ind w:firstLine="540"/>
        <w:jc w:val="both"/>
      </w:pPr>
      <w:r>
        <w:t>по экспертизе вещественных доказательств - в судебно-гистологическом, судебно-химическом, судебно-биологическом, медико-криминалистическом отделениях;</w:t>
      </w:r>
    </w:p>
    <w:p w:rsidR="00447DEA" w:rsidRDefault="00447DEA">
      <w:pPr>
        <w:pStyle w:val="ConsPlusNormal"/>
        <w:spacing w:before="220"/>
        <w:ind w:firstLine="540"/>
        <w:jc w:val="both"/>
      </w:pPr>
      <w:r>
        <w:t>по материалам уголовных, гражданских и арбитражных дел, а также дел об административных правонарушениях - в отделе сложных экспертиз;</w:t>
      </w:r>
    </w:p>
    <w:p w:rsidR="00447DEA" w:rsidRDefault="00447DEA">
      <w:pPr>
        <w:pStyle w:val="ConsPlusNormal"/>
        <w:spacing w:before="220"/>
        <w:ind w:firstLine="540"/>
        <w:jc w:val="both"/>
      </w:pPr>
      <w:r>
        <w:t>1.2.2. участие врачей судебно-медицинских экспертов в первоначальных и других следственных действиях: осмотр трупа на месте происшествия (обнаружения), эксгумация, освидетельствование, изъятие образцов для сравнительного исследования и др.;</w:t>
      </w:r>
    </w:p>
    <w:p w:rsidR="00447DEA" w:rsidRDefault="00447DEA">
      <w:pPr>
        <w:pStyle w:val="ConsPlusNormal"/>
        <w:spacing w:before="220"/>
        <w:ind w:firstLine="540"/>
        <w:jc w:val="both"/>
      </w:pPr>
      <w:r>
        <w:t>1.3. Организовать:</w:t>
      </w:r>
    </w:p>
    <w:p w:rsidR="00447DEA" w:rsidRDefault="00447DEA">
      <w:pPr>
        <w:pStyle w:val="ConsPlusNormal"/>
        <w:spacing w:before="220"/>
        <w:ind w:firstLine="540"/>
        <w:jc w:val="both"/>
      </w:pPr>
      <w:r>
        <w:t>1.3.1. судебно-медицинское обеспечение в случаях массовых катастроф;</w:t>
      </w:r>
    </w:p>
    <w:p w:rsidR="00447DEA" w:rsidRDefault="00447DEA">
      <w:pPr>
        <w:pStyle w:val="ConsPlusNormal"/>
        <w:spacing w:before="220"/>
        <w:ind w:firstLine="540"/>
        <w:jc w:val="both"/>
      </w:pPr>
      <w:r>
        <w:t>1.3.2. информирование министерства здравоохранения Новгородской области обо всех случаях острозаразных заболеваний, в том числе особо опасных инфекций, о выявленных грубых дефектах в оказании лечебно-профилактической помощи;</w:t>
      </w:r>
    </w:p>
    <w:p w:rsidR="00447DEA" w:rsidRDefault="00447DEA">
      <w:pPr>
        <w:pStyle w:val="ConsPlusNormal"/>
        <w:spacing w:before="220"/>
        <w:ind w:firstLine="540"/>
        <w:jc w:val="both"/>
      </w:pPr>
      <w:r>
        <w:t>1.4. Производство судебно-медицинских экспертиз и исследований осуществлять в соответствии с требованиями федерального законодательства;</w:t>
      </w:r>
    </w:p>
    <w:p w:rsidR="00447DEA" w:rsidRDefault="00447DEA">
      <w:pPr>
        <w:pStyle w:val="ConsPlusNormal"/>
        <w:spacing w:before="220"/>
        <w:ind w:firstLine="540"/>
        <w:jc w:val="both"/>
      </w:pPr>
      <w:r>
        <w:t>1.5. Организовать обеспечение органов государственной статистики объективными данными о причинах смертности населения Новгородской области;</w:t>
      </w:r>
    </w:p>
    <w:p w:rsidR="00447DEA" w:rsidRDefault="00447DEA">
      <w:pPr>
        <w:pStyle w:val="ConsPlusNormal"/>
        <w:spacing w:before="220"/>
        <w:ind w:firstLine="540"/>
        <w:jc w:val="both"/>
      </w:pPr>
      <w:r>
        <w:t>1.6. Организовать двухуровневую систему оказания судебно-медицинской помощи населению (проведение судебно-медицинских экспертиз и исследований):</w:t>
      </w:r>
    </w:p>
    <w:p w:rsidR="00447DEA" w:rsidRDefault="00447DEA">
      <w:pPr>
        <w:pStyle w:val="ConsPlusNormal"/>
        <w:spacing w:before="220"/>
        <w:ind w:firstLine="540"/>
        <w:jc w:val="both"/>
      </w:pPr>
      <w:r>
        <w:lastRenderedPageBreak/>
        <w:t>1.6.1. I уровень: организовать в 4 межрайонных и 3 районных обособленных подразделениях, использующих на праве безвозмездного пользования производственные мощности медицинских организаций районов области, на данном уровне производить экспертные исследования трупов, потерпевших, обвиняемых и других лиц с соблюдением принципов территориальности;</w:t>
      </w:r>
    </w:p>
    <w:p w:rsidR="00447DEA" w:rsidRDefault="00447DEA">
      <w:pPr>
        <w:pStyle w:val="ConsPlusNormal"/>
        <w:spacing w:before="220"/>
        <w:ind w:firstLine="540"/>
        <w:jc w:val="both"/>
      </w:pPr>
      <w:r>
        <w:t>1.6.2. II уровень: организовать в областном центре, обслуживающем г. Великий Новгород и районы области по экспертным исследованиям потерпевших, обвиняемых и других лиц, экспертиз по материалам дела, вещественных доказательств (лабораторные подразделения) с концентрацией в них дорогостоящего медицинского оборудования, административно-управленческого персонала;</w:t>
      </w:r>
    </w:p>
    <w:p w:rsidR="00447DEA" w:rsidRDefault="00447DEA">
      <w:pPr>
        <w:pStyle w:val="ConsPlusNormal"/>
        <w:spacing w:before="220"/>
        <w:ind w:firstLine="540"/>
        <w:jc w:val="both"/>
      </w:pPr>
      <w:r>
        <w:t>1.7. Организовать взаимодействие с руководителями медицинских организаций для содействия при проведении экспертных исследований, в которых требуется участие специалистов клинических специальностей по вопросам диагностики травм и заболеваний, оценке состояния здоровья, оценке профессиональной деятельности медицинских работников.</w:t>
      </w:r>
    </w:p>
    <w:p w:rsidR="00447DEA" w:rsidRDefault="00447DEA">
      <w:pPr>
        <w:pStyle w:val="ConsPlusNormal"/>
        <w:spacing w:before="220"/>
        <w:ind w:firstLine="540"/>
        <w:jc w:val="both"/>
      </w:pPr>
      <w:r>
        <w:t>2. Настоящий приказ действует до 31.12.2024.</w:t>
      </w:r>
    </w:p>
    <w:p w:rsidR="00447DEA" w:rsidRDefault="00447DE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здравоохранения Новгородской области, в чьи должностные полномочия входит организация обеспечения медицинской помощи взрослому населению.</w:t>
      </w:r>
    </w:p>
    <w:p w:rsidR="00447DEA" w:rsidRDefault="00447DEA">
      <w:pPr>
        <w:pStyle w:val="ConsPlusNormal"/>
        <w:jc w:val="both"/>
      </w:pPr>
    </w:p>
    <w:p w:rsidR="00447DEA" w:rsidRDefault="00447DEA">
      <w:pPr>
        <w:pStyle w:val="ConsPlusNormal"/>
        <w:jc w:val="right"/>
      </w:pPr>
      <w:r>
        <w:t>Министр</w:t>
      </w:r>
    </w:p>
    <w:p w:rsidR="00447DEA" w:rsidRDefault="00447DEA">
      <w:pPr>
        <w:pStyle w:val="ConsPlusNormal"/>
        <w:jc w:val="right"/>
      </w:pPr>
      <w:r>
        <w:t>В.Н.ЯКОВЛЕВ</w:t>
      </w:r>
    </w:p>
    <w:p w:rsidR="00447DEA" w:rsidRDefault="00447DEA">
      <w:pPr>
        <w:pStyle w:val="ConsPlusNormal"/>
        <w:jc w:val="both"/>
      </w:pPr>
    </w:p>
    <w:p w:rsidR="00447DEA" w:rsidRDefault="00447DEA">
      <w:pPr>
        <w:pStyle w:val="ConsPlusNormal"/>
        <w:jc w:val="both"/>
      </w:pPr>
    </w:p>
    <w:p w:rsidR="00447DEA" w:rsidRDefault="00447DEA">
      <w:pPr>
        <w:pStyle w:val="ConsPlusNormal"/>
        <w:jc w:val="both"/>
      </w:pPr>
    </w:p>
    <w:p w:rsidR="00447DEA" w:rsidRDefault="00447DEA">
      <w:pPr>
        <w:pStyle w:val="ConsPlusNormal"/>
        <w:jc w:val="both"/>
      </w:pPr>
    </w:p>
    <w:p w:rsidR="00447DEA" w:rsidRDefault="00447DEA">
      <w:pPr>
        <w:pStyle w:val="ConsPlusNormal"/>
        <w:jc w:val="both"/>
      </w:pPr>
    </w:p>
    <w:p w:rsidR="00447DEA" w:rsidRDefault="00447DEA">
      <w:pPr>
        <w:pStyle w:val="ConsPlusNormal"/>
        <w:jc w:val="right"/>
        <w:outlineLvl w:val="0"/>
      </w:pPr>
    </w:p>
    <w:p w:rsidR="00447DEA" w:rsidRDefault="00447DEA">
      <w:pPr>
        <w:pStyle w:val="ConsPlusNormal"/>
        <w:jc w:val="right"/>
        <w:outlineLvl w:val="0"/>
      </w:pPr>
    </w:p>
    <w:p w:rsidR="00447DEA" w:rsidRDefault="00447DEA">
      <w:pPr>
        <w:pStyle w:val="ConsPlusNormal"/>
        <w:jc w:val="right"/>
        <w:outlineLvl w:val="0"/>
      </w:pPr>
    </w:p>
    <w:p w:rsidR="00447DEA" w:rsidRDefault="00447DEA">
      <w:pPr>
        <w:pStyle w:val="ConsPlusNormal"/>
        <w:jc w:val="right"/>
        <w:outlineLvl w:val="0"/>
      </w:pPr>
    </w:p>
    <w:p w:rsidR="00447DEA" w:rsidRDefault="00447DEA">
      <w:pPr>
        <w:pStyle w:val="ConsPlusNormal"/>
        <w:jc w:val="right"/>
        <w:outlineLvl w:val="0"/>
      </w:pPr>
    </w:p>
    <w:p w:rsidR="00447DEA" w:rsidRDefault="00447DEA">
      <w:pPr>
        <w:pStyle w:val="ConsPlusNormal"/>
        <w:jc w:val="right"/>
        <w:outlineLvl w:val="0"/>
      </w:pPr>
    </w:p>
    <w:p w:rsidR="00447DEA" w:rsidRDefault="00447DEA">
      <w:pPr>
        <w:pStyle w:val="ConsPlusNormal"/>
        <w:jc w:val="right"/>
        <w:outlineLvl w:val="0"/>
      </w:pPr>
    </w:p>
    <w:p w:rsidR="00447DEA" w:rsidRDefault="00447DEA">
      <w:pPr>
        <w:pStyle w:val="ConsPlusNormal"/>
        <w:jc w:val="right"/>
        <w:outlineLvl w:val="0"/>
      </w:pPr>
    </w:p>
    <w:p w:rsidR="00447DEA" w:rsidRDefault="00447DEA">
      <w:pPr>
        <w:pStyle w:val="ConsPlusNormal"/>
        <w:jc w:val="right"/>
        <w:outlineLvl w:val="0"/>
      </w:pPr>
    </w:p>
    <w:p w:rsidR="00447DEA" w:rsidRDefault="00447DEA">
      <w:pPr>
        <w:pStyle w:val="ConsPlusNormal"/>
        <w:jc w:val="right"/>
        <w:outlineLvl w:val="0"/>
      </w:pPr>
    </w:p>
    <w:p w:rsidR="00447DEA" w:rsidRDefault="00447DEA">
      <w:pPr>
        <w:pStyle w:val="ConsPlusNormal"/>
        <w:jc w:val="right"/>
        <w:outlineLvl w:val="0"/>
      </w:pPr>
    </w:p>
    <w:p w:rsidR="00447DEA" w:rsidRDefault="00447DEA">
      <w:pPr>
        <w:pStyle w:val="ConsPlusNormal"/>
        <w:jc w:val="right"/>
        <w:outlineLvl w:val="0"/>
      </w:pPr>
    </w:p>
    <w:p w:rsidR="00447DEA" w:rsidRDefault="00447DEA">
      <w:pPr>
        <w:pStyle w:val="ConsPlusNormal"/>
        <w:jc w:val="right"/>
        <w:outlineLvl w:val="0"/>
      </w:pPr>
    </w:p>
    <w:p w:rsidR="00447DEA" w:rsidRDefault="00447DEA">
      <w:pPr>
        <w:pStyle w:val="ConsPlusNormal"/>
        <w:jc w:val="right"/>
        <w:outlineLvl w:val="0"/>
      </w:pPr>
    </w:p>
    <w:p w:rsidR="00447DEA" w:rsidRDefault="00447DEA">
      <w:pPr>
        <w:pStyle w:val="ConsPlusNormal"/>
        <w:jc w:val="right"/>
        <w:outlineLvl w:val="0"/>
      </w:pPr>
    </w:p>
    <w:p w:rsidR="00447DEA" w:rsidRDefault="00447DEA">
      <w:pPr>
        <w:pStyle w:val="ConsPlusNormal"/>
        <w:jc w:val="right"/>
        <w:outlineLvl w:val="0"/>
      </w:pPr>
    </w:p>
    <w:p w:rsidR="00447DEA" w:rsidRDefault="00447DEA">
      <w:pPr>
        <w:pStyle w:val="ConsPlusNormal"/>
        <w:jc w:val="right"/>
        <w:outlineLvl w:val="0"/>
      </w:pPr>
    </w:p>
    <w:p w:rsidR="00447DEA" w:rsidRDefault="00447DEA">
      <w:pPr>
        <w:pStyle w:val="ConsPlusNormal"/>
        <w:jc w:val="right"/>
        <w:outlineLvl w:val="0"/>
      </w:pPr>
    </w:p>
    <w:p w:rsidR="00447DEA" w:rsidRDefault="00447DEA">
      <w:pPr>
        <w:pStyle w:val="ConsPlusNormal"/>
        <w:jc w:val="right"/>
        <w:outlineLvl w:val="0"/>
      </w:pPr>
    </w:p>
    <w:p w:rsidR="00447DEA" w:rsidRDefault="00447DEA">
      <w:pPr>
        <w:pStyle w:val="ConsPlusNormal"/>
        <w:jc w:val="right"/>
        <w:outlineLvl w:val="0"/>
      </w:pPr>
    </w:p>
    <w:p w:rsidR="00447DEA" w:rsidRDefault="00447DEA">
      <w:pPr>
        <w:pStyle w:val="ConsPlusNormal"/>
        <w:jc w:val="right"/>
        <w:outlineLvl w:val="0"/>
      </w:pPr>
    </w:p>
    <w:p w:rsidR="00F46543" w:rsidRDefault="00F46543">
      <w:pPr>
        <w:pStyle w:val="ConsPlusNormal"/>
        <w:jc w:val="right"/>
        <w:outlineLvl w:val="0"/>
      </w:pPr>
    </w:p>
    <w:p w:rsidR="00F46543" w:rsidRDefault="00F46543">
      <w:pPr>
        <w:pStyle w:val="ConsPlusNormal"/>
        <w:jc w:val="right"/>
        <w:outlineLvl w:val="0"/>
      </w:pPr>
      <w:bookmarkStart w:id="0" w:name="_GoBack"/>
      <w:bookmarkEnd w:id="0"/>
    </w:p>
    <w:p w:rsidR="00447DEA" w:rsidRDefault="00447DEA">
      <w:pPr>
        <w:pStyle w:val="ConsPlusNormal"/>
        <w:jc w:val="right"/>
        <w:outlineLvl w:val="0"/>
      </w:pPr>
    </w:p>
    <w:p w:rsidR="00447DEA" w:rsidRDefault="00447DEA">
      <w:pPr>
        <w:pStyle w:val="ConsPlusNormal"/>
        <w:jc w:val="right"/>
        <w:outlineLvl w:val="0"/>
      </w:pPr>
      <w:r>
        <w:lastRenderedPageBreak/>
        <w:t>Приложение N 1</w:t>
      </w:r>
    </w:p>
    <w:p w:rsidR="00447DEA" w:rsidRDefault="00447DEA">
      <w:pPr>
        <w:pStyle w:val="ConsPlusNormal"/>
        <w:jc w:val="right"/>
      </w:pPr>
      <w:r>
        <w:t>к приказу</w:t>
      </w:r>
    </w:p>
    <w:p w:rsidR="00447DEA" w:rsidRDefault="00447DEA">
      <w:pPr>
        <w:pStyle w:val="ConsPlusNormal"/>
        <w:jc w:val="right"/>
      </w:pPr>
      <w:r>
        <w:t>министерства здравоохранения</w:t>
      </w:r>
    </w:p>
    <w:p w:rsidR="00447DEA" w:rsidRDefault="00447DEA">
      <w:pPr>
        <w:pStyle w:val="ConsPlusNormal"/>
        <w:jc w:val="right"/>
      </w:pPr>
      <w:r>
        <w:t>Новгородской области</w:t>
      </w:r>
    </w:p>
    <w:p w:rsidR="00447DEA" w:rsidRDefault="00447DEA">
      <w:pPr>
        <w:pStyle w:val="ConsPlusNormal"/>
        <w:jc w:val="right"/>
      </w:pPr>
      <w:r>
        <w:t>от 18.03.2024 N 258-Д</w:t>
      </w:r>
    </w:p>
    <w:p w:rsidR="00447DEA" w:rsidRDefault="00447DEA">
      <w:pPr>
        <w:pStyle w:val="ConsPlusNormal"/>
        <w:jc w:val="both"/>
      </w:pPr>
    </w:p>
    <w:p w:rsidR="00447DEA" w:rsidRDefault="00447DEA">
      <w:pPr>
        <w:pStyle w:val="ConsPlusTitle"/>
        <w:jc w:val="center"/>
      </w:pPr>
      <w:bookmarkStart w:id="1" w:name="P44"/>
      <w:bookmarkEnd w:id="1"/>
      <w:r>
        <w:t>СХЕМА</w:t>
      </w:r>
    </w:p>
    <w:p w:rsidR="00447DEA" w:rsidRDefault="00447DEA">
      <w:pPr>
        <w:pStyle w:val="ConsPlusTitle"/>
        <w:jc w:val="center"/>
      </w:pPr>
      <w:r>
        <w:t>МАРШРУТИЗАЦИИ СУДЕБНО-МЕДИЦИНСКОЙ СЛУЖБЫ НА ТЕРРИТОРИИ</w:t>
      </w:r>
    </w:p>
    <w:p w:rsidR="00447DEA" w:rsidRDefault="00447DEA">
      <w:pPr>
        <w:pStyle w:val="ConsPlusTitle"/>
        <w:jc w:val="center"/>
      </w:pPr>
      <w:r>
        <w:t>НОВГОРОДСКОЙ ОБЛАСТИ В 2024 ГОДУ</w:t>
      </w:r>
    </w:p>
    <w:p w:rsidR="00447DEA" w:rsidRDefault="00447DEA">
      <w:pPr>
        <w:pStyle w:val="ConsPlusNormal"/>
        <w:jc w:val="both"/>
      </w:pPr>
    </w:p>
    <w:p w:rsidR="00447DEA" w:rsidRDefault="00447DEA">
      <w:pPr>
        <w:pStyle w:val="ConsPlusNormal"/>
        <w:jc w:val="center"/>
      </w:pPr>
      <w:r>
        <w:rPr>
          <w:noProof/>
          <w:position w:val="-216"/>
        </w:rPr>
        <w:drawing>
          <wp:inline distT="0" distB="0" distL="0" distR="0">
            <wp:extent cx="5546090" cy="28905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90" cy="289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DEA" w:rsidRDefault="00447DEA">
      <w:pPr>
        <w:pStyle w:val="ConsPlusNormal"/>
        <w:jc w:val="both"/>
      </w:pPr>
    </w:p>
    <w:p w:rsidR="00447DEA" w:rsidRDefault="00447DEA">
      <w:pPr>
        <w:pStyle w:val="ConsPlusNormal"/>
        <w:jc w:val="both"/>
      </w:pPr>
    </w:p>
    <w:p w:rsidR="00447DEA" w:rsidRDefault="00447DE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5578" w:rsidRDefault="00E35578"/>
    <w:sectPr w:rsidR="00E35578" w:rsidSect="00C36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A"/>
    <w:rsid w:val="00447DEA"/>
    <w:rsid w:val="00E35578"/>
    <w:rsid w:val="00F4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D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47D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47D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D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47D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47D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login.consultant.ru/link/?req=doc&amp;base=LAW&amp;n=1038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департамент</dc:creator>
  <cp:lastModifiedBy>Правовой департамент</cp:lastModifiedBy>
  <cp:revision>2</cp:revision>
  <dcterms:created xsi:type="dcterms:W3CDTF">2024-05-17T06:46:00Z</dcterms:created>
  <dcterms:modified xsi:type="dcterms:W3CDTF">2024-05-17T06:48:00Z</dcterms:modified>
</cp:coreProperties>
</file>