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3969"/>
        <w:gridCol w:w="4536"/>
      </w:tblGrid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Строка/Столбец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Значение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Пояснение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Столбец  4,5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для адм./хоз. деятельности учреждения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Предназначено для административно-хозяйственной деятельности учреждения (например, бухгалтерия, кадры, приемная, главный врач, хозяйственная часть)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Столбец  6,7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для медицинского персонала</w:t>
            </w:r>
          </w:p>
          <w:p w:rsidR="000D2D20" w:rsidRPr="00670882" w:rsidRDefault="000D2D20" w:rsidP="00670882">
            <w:pPr>
              <w:spacing w:after="0" w:line="240" w:lineRule="auto"/>
            </w:pPr>
            <w:r w:rsidRPr="00670882">
              <w:t xml:space="preserve">(для автоматизации </w:t>
            </w:r>
          </w:p>
          <w:p w:rsidR="000D2D20" w:rsidRPr="00670882" w:rsidRDefault="000D2D20" w:rsidP="00670882">
            <w:pPr>
              <w:spacing w:after="0" w:line="240" w:lineRule="auto"/>
            </w:pPr>
            <w:r w:rsidRPr="00670882">
              <w:t>лечебного процесса)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Предназначено для автоматизации лечебного процесса (например, врач, регистратура, лаборатория, функциональная диагностика, рентгены)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1.1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Компьютеры с процессором Intel Pentium IV и выше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ПК купленные, начиная с 2002 года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2.1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Мобильные компьютеры с процессором Intel Pentium IV и выше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Ноутбуки купленные, начиная с 2002 года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3.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Серверное оборудование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Сервер - компьютер (с большими вычислительными мощностями), подключенный к сети и обеспечивающий ее пользователей определенными услугами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5.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Печатающие устройства и МФУ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Принтеры, Многофункциональные устройства, позволяющие копировать, сканировать, печатать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6.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Количество обособленных подсетей (внутри одного учреждения, включая подчиненные ЛПУ)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Количество локальных вычислительных сеть внутри учреждения и подчиненных ЛПУ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7.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Общее количество портов ЛВС во всех подразеделениях учреждения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Общее количество точек подключения (розеток) к ЛВС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Количество точек подключения к ведомственой корпоративной сети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Количество точек подключения к «МИАЦ»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8.1., 9.1.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коммутируемый (модемный)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Подключения не осуществлялись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8.2., 9.2.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широкополосный доступ по технологии xDSL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Скорость подключение не менее 512 кбит/c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8.3., 9.3.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оптоволокно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Подключение к «Ростелеком»,  «Дейтаком». Скорость подкл</w:t>
            </w:r>
            <w:bookmarkStart w:id="0" w:name="_GoBack"/>
            <w:bookmarkEnd w:id="0"/>
            <w:r w:rsidRPr="00670882">
              <w:t>ючение от 10 мбит/c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8.4., 9.4.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радиодоступ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Подключения не осуществлялись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8.5., 9.5.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спутниковый канал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Подключения не осуществлялись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8.6., 9.6.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VPN через сеть общего пользования</w:t>
            </w:r>
          </w:p>
          <w:p w:rsidR="000D2D20" w:rsidRPr="00670882" w:rsidRDefault="000D2D20" w:rsidP="00670882">
            <w:pPr>
              <w:spacing w:after="0" w:line="240" w:lineRule="auto"/>
            </w:pP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Технология VPN предоставляет возможность подключения к частной сети (например, к «МИАЦ») с помощью ресурсов общедоступной сети (например, Интернета).</w:t>
            </w:r>
          </w:p>
          <w:p w:rsidR="000D2D20" w:rsidRPr="00670882" w:rsidRDefault="000D2D20" w:rsidP="00670882">
            <w:pPr>
              <w:spacing w:after="0" w:line="240" w:lineRule="auto"/>
            </w:pPr>
            <w:r w:rsidRPr="00670882">
              <w:t xml:space="preserve">Скорость подключения не более 512 кбит/c </w:t>
            </w:r>
          </w:p>
        </w:tc>
      </w:tr>
      <w:tr w:rsidR="000D2D20" w:rsidRPr="00670882" w:rsidTr="00670882">
        <w:tc>
          <w:tcPr>
            <w:tcW w:w="1844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Строка 10.</w:t>
            </w:r>
          </w:p>
        </w:tc>
        <w:tc>
          <w:tcPr>
            <w:tcW w:w="3969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Оборудование для видеоконференцсвязи (количество комплектов)</w:t>
            </w:r>
          </w:p>
        </w:tc>
        <w:tc>
          <w:tcPr>
            <w:tcW w:w="4536" w:type="dxa"/>
          </w:tcPr>
          <w:p w:rsidR="000D2D20" w:rsidRPr="00670882" w:rsidRDefault="000D2D20" w:rsidP="00670882">
            <w:pPr>
              <w:spacing w:after="0" w:line="240" w:lineRule="auto"/>
            </w:pPr>
            <w:r w:rsidRPr="00670882">
              <w:t>В комплект входит: телевизор, терминал</w:t>
            </w:r>
          </w:p>
        </w:tc>
      </w:tr>
    </w:tbl>
    <w:p w:rsidR="000D2D20" w:rsidRPr="00CD26D2" w:rsidRDefault="000D2D20">
      <w:pPr>
        <w:rPr>
          <w:b/>
        </w:rPr>
      </w:pPr>
      <w:r w:rsidRPr="00CD26D2">
        <w:rPr>
          <w:b/>
        </w:rPr>
        <w:t>Контрольные соотношения:</w:t>
      </w:r>
    </w:p>
    <w:p w:rsidR="000D2D20" w:rsidRDefault="000D2D20">
      <w:r>
        <w:t xml:space="preserve">Строка 1 </w:t>
      </w:r>
      <w:r w:rsidRPr="00A01C83">
        <w:t>&gt;=</w:t>
      </w:r>
      <w:r>
        <w:t xml:space="preserve"> Строка 1.1</w:t>
      </w:r>
    </w:p>
    <w:p w:rsidR="000D2D20" w:rsidRPr="00CD26D2" w:rsidRDefault="000D2D20" w:rsidP="00CD26D2">
      <w:r>
        <w:t xml:space="preserve">Строка 2 </w:t>
      </w:r>
      <w:r w:rsidRPr="00CD26D2">
        <w:t>&gt;=</w:t>
      </w:r>
      <w:r>
        <w:t xml:space="preserve"> Строка2.1</w:t>
      </w:r>
    </w:p>
    <w:p w:rsidR="000D2D20" w:rsidRPr="00CD26D2" w:rsidRDefault="000D2D20" w:rsidP="00CD26D2">
      <w:r>
        <w:t xml:space="preserve">Строка 4 </w:t>
      </w:r>
      <w:r w:rsidRPr="00CD26D2">
        <w:t>=</w:t>
      </w:r>
      <w:r>
        <w:t xml:space="preserve"> Строка 4.1+</w:t>
      </w:r>
      <w:r w:rsidRPr="00CD26D2">
        <w:t xml:space="preserve"> </w:t>
      </w:r>
      <w:r>
        <w:t>Строка 4.2+</w:t>
      </w:r>
      <w:r w:rsidRPr="00CD26D2">
        <w:t xml:space="preserve"> </w:t>
      </w:r>
      <w:r>
        <w:t>Строка 4.3+</w:t>
      </w:r>
      <w:r w:rsidRPr="00CD26D2">
        <w:t xml:space="preserve"> </w:t>
      </w:r>
      <w:r>
        <w:t>Строка 4.4+</w:t>
      </w:r>
      <w:r w:rsidRPr="00CD26D2">
        <w:t xml:space="preserve"> </w:t>
      </w:r>
      <w:r>
        <w:t>Строка 4.5</w:t>
      </w:r>
    </w:p>
    <w:p w:rsidR="000D2D20" w:rsidRDefault="000D2D20" w:rsidP="00CD26D2">
      <w:r>
        <w:t xml:space="preserve">Строка 8 </w:t>
      </w:r>
      <w:r w:rsidRPr="00CD26D2">
        <w:t>=</w:t>
      </w:r>
      <w:r>
        <w:t xml:space="preserve"> Строка 8.1+</w:t>
      </w:r>
      <w:r w:rsidRPr="00CD26D2">
        <w:t xml:space="preserve"> </w:t>
      </w:r>
      <w:r>
        <w:t>Строка 8.2+</w:t>
      </w:r>
      <w:r w:rsidRPr="00CD26D2">
        <w:t xml:space="preserve"> </w:t>
      </w:r>
      <w:r>
        <w:t>Строка 8.3+</w:t>
      </w:r>
      <w:r w:rsidRPr="00CD26D2">
        <w:t xml:space="preserve"> </w:t>
      </w:r>
      <w:r>
        <w:t>Строка 8.4+</w:t>
      </w:r>
      <w:r w:rsidRPr="00CD26D2">
        <w:t xml:space="preserve"> </w:t>
      </w:r>
      <w:r>
        <w:t>Строка 8.5+</w:t>
      </w:r>
      <w:r w:rsidRPr="00CD26D2">
        <w:t xml:space="preserve"> </w:t>
      </w:r>
      <w:r>
        <w:t>Строка 8.6</w:t>
      </w:r>
    </w:p>
    <w:p w:rsidR="000D2D20" w:rsidRDefault="000D2D20" w:rsidP="00CD26D2">
      <w:r>
        <w:t xml:space="preserve">Строка 9 </w:t>
      </w:r>
      <w:r w:rsidRPr="00CD26D2">
        <w:t>=</w:t>
      </w:r>
      <w:r>
        <w:t xml:space="preserve"> Строка 9.1+</w:t>
      </w:r>
      <w:r w:rsidRPr="00CD26D2">
        <w:t xml:space="preserve"> </w:t>
      </w:r>
      <w:r>
        <w:t>Строка 9.2+</w:t>
      </w:r>
      <w:r w:rsidRPr="00CD26D2">
        <w:t xml:space="preserve"> </w:t>
      </w:r>
      <w:r>
        <w:t>Строка 9.3+</w:t>
      </w:r>
      <w:r w:rsidRPr="00CD26D2">
        <w:t xml:space="preserve"> </w:t>
      </w:r>
      <w:r>
        <w:t>Строка 9.4+</w:t>
      </w:r>
      <w:r w:rsidRPr="00CD26D2">
        <w:t xml:space="preserve"> </w:t>
      </w:r>
      <w:r>
        <w:t>Строка 9.5+</w:t>
      </w:r>
      <w:r w:rsidRPr="00CD26D2">
        <w:t xml:space="preserve"> </w:t>
      </w:r>
      <w:r>
        <w:t>Строка 9.6</w:t>
      </w:r>
    </w:p>
    <w:p w:rsidR="000D2D20" w:rsidRPr="00CD26D2" w:rsidRDefault="000D2D20" w:rsidP="00CD26D2">
      <w:r w:rsidRPr="00CD26D2">
        <w:rPr>
          <w:sz w:val="20"/>
          <w:szCs w:val="20"/>
        </w:rPr>
        <w:t>Для (7001)</w:t>
      </w:r>
      <w:r w:rsidRPr="00CD26D2">
        <w:t xml:space="preserve"> </w:t>
      </w:r>
    </w:p>
    <w:p w:rsidR="000D2D20" w:rsidRPr="00CD26D2" w:rsidRDefault="000D2D20">
      <w:r>
        <w:t xml:space="preserve">1 </w:t>
      </w:r>
      <w:r>
        <w:rPr>
          <w:lang w:val="en-US"/>
        </w:rPr>
        <w:t>&gt;=</w:t>
      </w:r>
      <w:r>
        <w:t>2+3+4</w:t>
      </w:r>
    </w:p>
    <w:sectPr w:rsidR="000D2D20" w:rsidRPr="00CD26D2" w:rsidSect="00BF62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B38"/>
    <w:rsid w:val="000D2D20"/>
    <w:rsid w:val="00132B38"/>
    <w:rsid w:val="00327BA3"/>
    <w:rsid w:val="00474F33"/>
    <w:rsid w:val="00542463"/>
    <w:rsid w:val="00544720"/>
    <w:rsid w:val="005B3D13"/>
    <w:rsid w:val="00655465"/>
    <w:rsid w:val="00667835"/>
    <w:rsid w:val="00670882"/>
    <w:rsid w:val="00717171"/>
    <w:rsid w:val="00A01C83"/>
    <w:rsid w:val="00BF621C"/>
    <w:rsid w:val="00C35B6D"/>
    <w:rsid w:val="00C92521"/>
    <w:rsid w:val="00CD26D2"/>
    <w:rsid w:val="00D053AB"/>
    <w:rsid w:val="00D1698A"/>
    <w:rsid w:val="00D5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2B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366</Words>
  <Characters>2090</Characters>
  <Application>Microsoft Office Outlook</Application>
  <DocSecurity>0</DocSecurity>
  <Lines>0</Lines>
  <Paragraphs>0</Paragraphs>
  <ScaleCrop>false</ScaleCrop>
  <Company>МИАЦ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ppr</cp:lastModifiedBy>
  <cp:revision>11</cp:revision>
  <cp:lastPrinted>2012-12-18T09:51:00Z</cp:lastPrinted>
  <dcterms:created xsi:type="dcterms:W3CDTF">2012-12-18T08:17:00Z</dcterms:created>
  <dcterms:modified xsi:type="dcterms:W3CDTF">2012-12-26T06:29:00Z</dcterms:modified>
</cp:coreProperties>
</file>