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547" w:rsidRPr="00580CCE" w:rsidRDefault="00E65C1E" w:rsidP="002B2019">
      <w:pPr>
        <w:spacing w:after="0" w:line="240" w:lineRule="auto"/>
        <w:ind w:firstLine="5954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Приложение №</w:t>
      </w:r>
      <w:r w:rsidR="00A134EE">
        <w:rPr>
          <w:rFonts w:ascii="Times New Roman" w:hAnsi="Times New Roman" w:cs="Times New Roman"/>
          <w:sz w:val="28"/>
          <w:szCs w:val="28"/>
        </w:rPr>
        <w:t xml:space="preserve"> </w:t>
      </w:r>
      <w:r w:rsidR="00C8117E">
        <w:rPr>
          <w:rFonts w:ascii="Times New Roman" w:hAnsi="Times New Roman" w:cs="Times New Roman"/>
          <w:sz w:val="28"/>
          <w:szCs w:val="28"/>
        </w:rPr>
        <w:t>27</w:t>
      </w:r>
    </w:p>
    <w:p w:rsidR="00E65C1E" w:rsidRPr="00580CCE" w:rsidRDefault="00580CCE" w:rsidP="002B2019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193BF1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Default="00580CCE" w:rsidP="002B2019">
      <w:pPr>
        <w:spacing w:after="0" w:line="240" w:lineRule="auto"/>
        <w:ind w:firstLine="5954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от</w:t>
      </w:r>
      <w:r w:rsidR="005364B2">
        <w:rPr>
          <w:rFonts w:ascii="Times New Roman" w:hAnsi="Times New Roman" w:cs="Times New Roman"/>
          <w:sz w:val="28"/>
          <w:szCs w:val="28"/>
        </w:rPr>
        <w:t xml:space="preserve"> </w:t>
      </w:r>
      <w:r w:rsidR="00FA13FC" w:rsidRPr="00FA13FC">
        <w:rPr>
          <w:rFonts w:ascii="Times New Roman" w:hAnsi="Times New Roman" w:cs="Times New Roman"/>
          <w:sz w:val="28"/>
          <w:szCs w:val="28"/>
        </w:rPr>
        <w:t>20</w:t>
      </w:r>
      <w:r w:rsidR="00CC4E40">
        <w:rPr>
          <w:rFonts w:ascii="Times New Roman" w:hAnsi="Times New Roman" w:cs="Times New Roman"/>
          <w:sz w:val="28"/>
          <w:szCs w:val="28"/>
        </w:rPr>
        <w:t>.01.202</w:t>
      </w:r>
      <w:r w:rsidR="00FA13FC" w:rsidRPr="00FA13FC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6BD5" w:rsidRDefault="00756BD5" w:rsidP="00FA13F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</w:t>
      </w:r>
      <w:bookmarkStart w:id="0" w:name="_GoBack"/>
      <w:bookmarkEnd w:id="0"/>
    </w:p>
    <w:p w:rsidR="00187280" w:rsidRPr="00C44635" w:rsidRDefault="00187280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</w:t>
      </w:r>
      <w:r w:rsidR="00193B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КСГ, применяемых в стационарных условиях и условиях дневного</w:t>
      </w:r>
      <w:r w:rsidR="00C44635" w:rsidRPr="00C44635">
        <w:rPr>
          <w:rFonts w:ascii="Times New Roman" w:hAnsi="Times New Roman" w:cs="Times New Roman"/>
          <w:b/>
          <w:sz w:val="28"/>
          <w:szCs w:val="28"/>
        </w:rPr>
        <w:t xml:space="preserve"> стационара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r w:rsidR="003B3083"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 которым применяется коэффициент специфики</w:t>
      </w:r>
      <w:r w:rsidR="00C44635" w:rsidRPr="00C44635">
        <w:rPr>
          <w:rFonts w:ascii="Times New Roman" w:hAnsi="Times New Roman" w:cs="Times New Roman"/>
          <w:b/>
          <w:sz w:val="28"/>
          <w:szCs w:val="28"/>
        </w:rPr>
        <w:t xml:space="preserve"> с указанием его значения</w:t>
      </w:r>
      <w:r w:rsidR="003B3083"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FA13FC" w:rsidRPr="00FA13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446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</w:p>
    <w:p w:rsidR="00580CCE" w:rsidRPr="00C44635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1167"/>
        <w:gridCol w:w="6346"/>
        <w:gridCol w:w="1701"/>
      </w:tblGrid>
      <w:tr w:rsidR="00FA13FC" w:rsidRPr="00B53DCB" w:rsidTr="00193BF1">
        <w:trPr>
          <w:trHeight w:val="563"/>
          <w:tblHeader/>
        </w:trPr>
        <w:tc>
          <w:tcPr>
            <w:tcW w:w="1167" w:type="dxa"/>
            <w:noWrap/>
            <w:vAlign w:val="center"/>
          </w:tcPr>
          <w:p w:rsidR="00FA13FC" w:rsidRPr="000B7ECD" w:rsidRDefault="0004732D" w:rsidP="00FA13F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6346" w:type="dxa"/>
            <w:noWrap/>
            <w:vAlign w:val="center"/>
          </w:tcPr>
          <w:p w:rsidR="00FA13FC" w:rsidRPr="000B7ECD" w:rsidRDefault="00FA13FC" w:rsidP="0019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  <w:tc>
          <w:tcPr>
            <w:tcW w:w="1701" w:type="dxa"/>
            <w:noWrap/>
            <w:vAlign w:val="center"/>
          </w:tcPr>
          <w:p w:rsidR="00FA13FC" w:rsidRPr="000B7ECD" w:rsidRDefault="00FA13FC" w:rsidP="00193BF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r w:rsidR="00193BF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специфики </w:t>
            </w:r>
          </w:p>
        </w:tc>
      </w:tr>
      <w:tr w:rsidR="00FA13FC" w:rsidRPr="00B53DCB" w:rsidTr="00193BF1">
        <w:trPr>
          <w:trHeight w:val="534"/>
        </w:trPr>
        <w:tc>
          <w:tcPr>
            <w:tcW w:w="1167" w:type="dxa"/>
            <w:noWrap/>
            <w:vAlign w:val="center"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st01.001</w:t>
            </w:r>
          </w:p>
        </w:tc>
        <w:tc>
          <w:tcPr>
            <w:tcW w:w="6346" w:type="dxa"/>
            <w:noWrap/>
            <w:vAlign w:val="center"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Кесарево сечение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Осложнения послеродового периода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Послеродовой сепсис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st02.013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st03.002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печени, невирусные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поджелудочной железы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st04.006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Анемии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свертываемости крови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st05.008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плазмафереза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st06.007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st07.001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Врожденные аномалии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st09.010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Детская хирургия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st10.007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дети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st11.004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Кишечные инфекции,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острый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Вирусный гепатит хронический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Сепсис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Грипп, вирус гриппа идентифицирован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Клещевой энцефалит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st12.019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Коронавирусная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инфекция COVID-19 (долечивание)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st13.001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Эндокардит, миокардит, перикардит,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кардиомиопатии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st13.010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тромболитической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терапии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st14.003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Воспалительные заболевания ЦНС,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Демиелинизирующие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ботулотоксина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Кровоизлияние в мозг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Инфаркт мозга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цереброваскулярные болезни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Эпилепсия, судороги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st15.020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Эпилепсия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Дорсопатии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остеопатии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позвоночника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Сотрясение головного мозга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st16.012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Геморрагические и гемолитические нарушения у </w:t>
            </w: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новорожденных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st17.005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st17.007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Почечная недостаточность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st18.003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Гломерулярные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уха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st20.010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Замена речевого процессора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органе зрения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глаза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st21.008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Травмы глаза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Нарушения всасывания,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Воспалительные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дыхания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st23.006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Астма,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st24.001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Артропатии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спондилопатии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st24.004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артерий, артериол и капилляров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Диагностическое обследование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сердечно-сосудистой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st25.012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сосудах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st26.001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желчного пузыря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Стенокардия (кроме </w:t>
            </w: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нестабильной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сердца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Бронхит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необструктивный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st27.014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st28.005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st29.002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шейки бедра и костей таза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Тяжелая множественная и сочетанная травма (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политравма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Эндопротезирование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суставов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st29.013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Тубулоинтерстициальные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предстательной железы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st30.015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st31.007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Остеомиелит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st31.019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Панкреатит, хирургическое лечение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Аппендэктомия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st32.018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Отморожения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st33.005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5)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st33.008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st34.005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Сахарный диабет,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Заболевания гипофиза, взрослые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in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situ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Расстройства питания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нарушения обмена веществ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st35.009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Кистозный фиброз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Редкие генетические заболевания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st36.023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Реинфузия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аутокрови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Баллонная внутриаортальная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контрпульсация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Экстракорпоральная мембранная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оксигенация</w:t>
            </w:r>
            <w:proofErr w:type="spellEnd"/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st36.015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полирезистентными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st36.019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st37.009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</w:t>
            </w:r>
            <w:proofErr w:type="gram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кардиореабилитация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st37.014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st37.015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кохлеарной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имплантации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st37.016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st37.017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st37.018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st37.019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онкоортопедических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операций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st37.020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постмастэктомического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синдрома в онкологии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st37.022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st37.023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коронавирусной</w:t>
            </w:r>
            <w:proofErr w:type="spellEnd"/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  <w:hideMark/>
          </w:tcPr>
          <w:p w:rsidR="00FA13FC" w:rsidRPr="00FA13FC" w:rsidRDefault="00FA13FC" w:rsidP="00193BF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st38.001</w:t>
            </w:r>
          </w:p>
        </w:tc>
        <w:tc>
          <w:tcPr>
            <w:tcW w:w="6346" w:type="dxa"/>
            <w:noWrap/>
            <w:vAlign w:val="center"/>
            <w:hideMark/>
          </w:tcPr>
          <w:p w:rsidR="00FA13FC" w:rsidRPr="00FA13FC" w:rsidRDefault="00FA13FC" w:rsidP="00193BF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A13F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1701" w:type="dxa"/>
            <w:noWrap/>
            <w:vAlign w:val="center"/>
            <w:hideMark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женских половых органов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ds02.007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Аборт медикаментозный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ds02.008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ds02.009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ds02.010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ds03.001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ds04.001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плазмафереза</w:t>
            </w:r>
            <w:proofErr w:type="spellEnd"/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ds07.001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вирусные гепатиты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ds12.007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ds12.008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ds12.009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ds12.010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афереза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(липидная фильтрация,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афинная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иммуносорбция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ds14.001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ds17.001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Гломерулярные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почек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уха, горла, носа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глаза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ds23.001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ds24.001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Диагностическое обследование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ds26.001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ds27.001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ds29.004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ds33.001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Ожоги и отморожения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взрослые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in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situ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Кистозный фиброз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Госпитализация в дневной стационар в диагностических целях с постановкой диагноза туберкулеза, ВИЧ-инфекции,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психического заболевания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ds36.005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ds36.007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ds36.008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ds36.009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ds36.010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(2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(3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ds37.007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ds37.008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ds37.009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ds37.010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кохлеарной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имплантации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ds37.011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ds37.012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ds37.013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онкоортопедических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операций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ds37.014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постмастэктомического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синдрома в онкологии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ds37.015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  <w:tr w:rsidR="00FA13FC" w:rsidRPr="00B53DCB" w:rsidTr="00193BF1">
        <w:trPr>
          <w:trHeight w:val="300"/>
        </w:trPr>
        <w:tc>
          <w:tcPr>
            <w:tcW w:w="1167" w:type="dxa"/>
            <w:noWrap/>
            <w:vAlign w:val="center"/>
          </w:tcPr>
          <w:p w:rsidR="00FA13FC" w:rsidRPr="00645CCA" w:rsidRDefault="00FA13FC" w:rsidP="00193BF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ds37.016</w:t>
            </w:r>
          </w:p>
        </w:tc>
        <w:tc>
          <w:tcPr>
            <w:tcW w:w="6346" w:type="dxa"/>
            <w:noWrap/>
            <w:vAlign w:val="center"/>
          </w:tcPr>
          <w:p w:rsidR="00FA13FC" w:rsidRPr="00645CCA" w:rsidRDefault="00FA13FC" w:rsidP="00193BF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701" w:type="dxa"/>
            <w:noWrap/>
            <w:vAlign w:val="center"/>
          </w:tcPr>
          <w:p w:rsidR="00FA13FC" w:rsidRDefault="00FA13FC" w:rsidP="00193BF1">
            <w:pPr>
              <w:jc w:val="center"/>
            </w:pPr>
            <w:r w:rsidRPr="00CA7DE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Pr="00CA7DE9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8</w:t>
            </w:r>
          </w:p>
        </w:tc>
      </w:tr>
    </w:tbl>
    <w:p w:rsidR="007C42A3" w:rsidRPr="00187280" w:rsidRDefault="007C42A3" w:rsidP="000B7ECD"/>
    <w:sectPr w:rsidR="007C42A3" w:rsidRPr="00187280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732D"/>
    <w:rsid w:val="00047547"/>
    <w:rsid w:val="00080BA7"/>
    <w:rsid w:val="00086888"/>
    <w:rsid w:val="000B7ECD"/>
    <w:rsid w:val="000E7CD8"/>
    <w:rsid w:val="0014202A"/>
    <w:rsid w:val="00187280"/>
    <w:rsid w:val="00193BF1"/>
    <w:rsid w:val="00233D33"/>
    <w:rsid w:val="0026108D"/>
    <w:rsid w:val="002B2019"/>
    <w:rsid w:val="00301192"/>
    <w:rsid w:val="00303F0A"/>
    <w:rsid w:val="00367B6C"/>
    <w:rsid w:val="003A50FB"/>
    <w:rsid w:val="003B3083"/>
    <w:rsid w:val="003E5B38"/>
    <w:rsid w:val="004207A6"/>
    <w:rsid w:val="0043248C"/>
    <w:rsid w:val="004D5D08"/>
    <w:rsid w:val="00507ED1"/>
    <w:rsid w:val="005364B2"/>
    <w:rsid w:val="00580CCE"/>
    <w:rsid w:val="005F6644"/>
    <w:rsid w:val="00604040"/>
    <w:rsid w:val="006400CA"/>
    <w:rsid w:val="006B7816"/>
    <w:rsid w:val="00756BD5"/>
    <w:rsid w:val="00797FC6"/>
    <w:rsid w:val="007C42A3"/>
    <w:rsid w:val="008A4773"/>
    <w:rsid w:val="008B31A4"/>
    <w:rsid w:val="008F673B"/>
    <w:rsid w:val="00925B47"/>
    <w:rsid w:val="00926D8E"/>
    <w:rsid w:val="0098037A"/>
    <w:rsid w:val="00996068"/>
    <w:rsid w:val="009A008F"/>
    <w:rsid w:val="009C155A"/>
    <w:rsid w:val="00A04A82"/>
    <w:rsid w:val="00A134EE"/>
    <w:rsid w:val="00A266EA"/>
    <w:rsid w:val="00A37C42"/>
    <w:rsid w:val="00A4533C"/>
    <w:rsid w:val="00A62222"/>
    <w:rsid w:val="00BB0DE6"/>
    <w:rsid w:val="00BD704C"/>
    <w:rsid w:val="00BE6954"/>
    <w:rsid w:val="00C17C62"/>
    <w:rsid w:val="00C44635"/>
    <w:rsid w:val="00C67F6D"/>
    <w:rsid w:val="00C8117E"/>
    <w:rsid w:val="00CA26F2"/>
    <w:rsid w:val="00CC4E40"/>
    <w:rsid w:val="00D148E9"/>
    <w:rsid w:val="00DB7E57"/>
    <w:rsid w:val="00E04162"/>
    <w:rsid w:val="00E63D2E"/>
    <w:rsid w:val="00E65C1E"/>
    <w:rsid w:val="00EF5943"/>
    <w:rsid w:val="00F9062D"/>
    <w:rsid w:val="00FA13FC"/>
    <w:rsid w:val="00FB3AB5"/>
    <w:rsid w:val="00FD5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5EAF6-9B98-423C-937F-033B7D3E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4840</Words>
  <Characters>27593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В. Данилова</cp:lastModifiedBy>
  <cp:revision>5</cp:revision>
  <cp:lastPrinted>2022-01-21T09:16:00Z</cp:lastPrinted>
  <dcterms:created xsi:type="dcterms:W3CDTF">2022-01-18T15:28:00Z</dcterms:created>
  <dcterms:modified xsi:type="dcterms:W3CDTF">2022-01-21T09:16:00Z</dcterms:modified>
</cp:coreProperties>
</file>