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2383C" w14:textId="45C4E965"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Приложение</w:t>
      </w:r>
      <w:r w:rsidR="00075325" w:rsidRPr="00AA6838">
        <w:rPr>
          <w:rFonts w:ascii="Times New Roman" w:hAnsi="Times New Roman"/>
          <w:sz w:val="28"/>
          <w:szCs w:val="28"/>
        </w:rPr>
        <w:t xml:space="preserve"> № 1</w:t>
      </w:r>
    </w:p>
    <w:p w14:paraId="452443DE" w14:textId="77777777"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14:paraId="1B4C6F0C" w14:textId="77777777"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территориальной программы обязательного</w:t>
      </w:r>
    </w:p>
    <w:p w14:paraId="5E4CD934" w14:textId="77777777"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медицинского страхования</w:t>
      </w:r>
    </w:p>
    <w:p w14:paraId="4535826C" w14:textId="1EEA5CF1" w:rsidR="00911667" w:rsidRPr="006751AD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от</w:t>
      </w:r>
      <w:r w:rsidR="00F302A1">
        <w:rPr>
          <w:rFonts w:ascii="Times New Roman" w:hAnsi="Times New Roman"/>
          <w:sz w:val="28"/>
          <w:szCs w:val="28"/>
        </w:rPr>
        <w:t xml:space="preserve"> </w:t>
      </w:r>
      <w:r w:rsidR="00F51FEE">
        <w:rPr>
          <w:rFonts w:ascii="Times New Roman" w:hAnsi="Times New Roman"/>
          <w:sz w:val="28"/>
          <w:szCs w:val="28"/>
        </w:rPr>
        <w:t>20</w:t>
      </w:r>
      <w:r w:rsidR="00020564">
        <w:rPr>
          <w:rFonts w:ascii="Times New Roman" w:hAnsi="Times New Roman"/>
          <w:sz w:val="28"/>
          <w:szCs w:val="28"/>
        </w:rPr>
        <w:t>.</w:t>
      </w:r>
      <w:r w:rsidR="00F51FEE">
        <w:rPr>
          <w:rFonts w:ascii="Times New Roman" w:hAnsi="Times New Roman"/>
          <w:sz w:val="28"/>
          <w:szCs w:val="28"/>
        </w:rPr>
        <w:t>01</w:t>
      </w:r>
      <w:r w:rsidR="00020564">
        <w:rPr>
          <w:rFonts w:ascii="Times New Roman" w:hAnsi="Times New Roman"/>
          <w:sz w:val="28"/>
          <w:szCs w:val="28"/>
        </w:rPr>
        <w:t>.202</w:t>
      </w:r>
      <w:r w:rsidR="00F51FEE">
        <w:rPr>
          <w:rFonts w:ascii="Times New Roman" w:hAnsi="Times New Roman"/>
          <w:sz w:val="28"/>
          <w:szCs w:val="28"/>
        </w:rPr>
        <w:t>2</w:t>
      </w:r>
      <w:r w:rsidR="005D6420" w:rsidRPr="00AA6838">
        <w:rPr>
          <w:rFonts w:ascii="Times New Roman" w:hAnsi="Times New Roman"/>
          <w:sz w:val="28"/>
          <w:szCs w:val="28"/>
        </w:rPr>
        <w:t xml:space="preserve"> </w:t>
      </w:r>
      <w:r w:rsidRPr="00AA6838">
        <w:rPr>
          <w:rFonts w:ascii="Times New Roman" w:hAnsi="Times New Roman"/>
          <w:sz w:val="28"/>
          <w:szCs w:val="28"/>
        </w:rPr>
        <w:t>№</w:t>
      </w:r>
      <w:r w:rsidR="005D6420" w:rsidRPr="00AA6838">
        <w:rPr>
          <w:rFonts w:ascii="Times New Roman" w:hAnsi="Times New Roman"/>
          <w:sz w:val="28"/>
          <w:szCs w:val="28"/>
        </w:rPr>
        <w:t xml:space="preserve"> </w:t>
      </w:r>
      <w:r w:rsidR="00020564">
        <w:rPr>
          <w:rFonts w:ascii="Times New Roman" w:hAnsi="Times New Roman"/>
          <w:sz w:val="28"/>
          <w:szCs w:val="28"/>
        </w:rPr>
        <w:t>1</w:t>
      </w:r>
    </w:p>
    <w:p w14:paraId="30D93D9B" w14:textId="77777777" w:rsidR="00911667" w:rsidRPr="00AA6838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91D2B05" w14:textId="77777777" w:rsidR="00B75AB9" w:rsidRPr="00AA6838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AA6838">
        <w:rPr>
          <w:rFonts w:ascii="Times New Roman" w:hAnsi="Times New Roman"/>
          <w:b/>
          <w:sz w:val="28"/>
          <w:szCs w:val="28"/>
        </w:rPr>
        <w:t>П</w:t>
      </w:r>
      <w:r w:rsidR="00911667" w:rsidRPr="00AA6838">
        <w:rPr>
          <w:rFonts w:ascii="Times New Roman" w:hAnsi="Times New Roman"/>
          <w:b/>
          <w:sz w:val="28"/>
          <w:szCs w:val="28"/>
        </w:rPr>
        <w:t>ротокол</w:t>
      </w:r>
    </w:p>
    <w:p w14:paraId="0F080BC7" w14:textId="77777777" w:rsidR="008275B6" w:rsidRPr="00D62BC5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14:paraId="42B8842B" w14:textId="77777777" w:rsidR="008275B6" w:rsidRPr="00D62BC5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14:paraId="3BB34C46" w14:textId="77777777" w:rsidR="00B32E7B" w:rsidRPr="00D62BC5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14:paraId="6881ED6C" w14:textId="77777777" w:rsidR="00B32E7B" w:rsidRPr="00AA6838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B7E39D3" w14:textId="2BCD0153" w:rsidR="00B32E7B" w:rsidRPr="00990A63" w:rsidRDefault="00911667" w:rsidP="00B31236">
      <w:pPr>
        <w:tabs>
          <w:tab w:val="left" w:pos="2580"/>
        </w:tabs>
        <w:rPr>
          <w:rFonts w:ascii="Times New Roman" w:hAnsi="Times New Roman"/>
          <w:sz w:val="28"/>
          <w:szCs w:val="28"/>
          <w:lang w:val="en-US"/>
        </w:rPr>
      </w:pPr>
      <w:r w:rsidRPr="00AA6838">
        <w:rPr>
          <w:rFonts w:ascii="Times New Roman" w:hAnsi="Times New Roman"/>
          <w:sz w:val="28"/>
          <w:szCs w:val="28"/>
        </w:rPr>
        <w:t xml:space="preserve">от </w:t>
      </w:r>
      <w:r w:rsidR="00020564" w:rsidRPr="00376296">
        <w:rPr>
          <w:rFonts w:ascii="Times New Roman" w:hAnsi="Times New Roman"/>
          <w:sz w:val="28"/>
          <w:szCs w:val="28"/>
        </w:rPr>
        <w:t>1</w:t>
      </w:r>
      <w:r w:rsidR="00CD1DCB" w:rsidRPr="00376296">
        <w:rPr>
          <w:rFonts w:ascii="Times New Roman" w:hAnsi="Times New Roman"/>
          <w:sz w:val="28"/>
          <w:szCs w:val="28"/>
        </w:rPr>
        <w:t>4</w:t>
      </w:r>
      <w:r w:rsidR="00020564" w:rsidRPr="00376296">
        <w:rPr>
          <w:rFonts w:ascii="Times New Roman" w:hAnsi="Times New Roman"/>
          <w:sz w:val="28"/>
          <w:szCs w:val="28"/>
        </w:rPr>
        <w:t>.</w:t>
      </w:r>
      <w:r w:rsidR="00990A63" w:rsidRPr="00376296">
        <w:rPr>
          <w:rFonts w:ascii="Times New Roman" w:hAnsi="Times New Roman"/>
          <w:sz w:val="28"/>
          <w:szCs w:val="28"/>
          <w:lang w:val="en-US"/>
        </w:rPr>
        <w:t>01</w:t>
      </w:r>
      <w:r w:rsidR="00020564" w:rsidRPr="00376296">
        <w:rPr>
          <w:rFonts w:ascii="Times New Roman" w:hAnsi="Times New Roman"/>
          <w:sz w:val="28"/>
          <w:szCs w:val="28"/>
        </w:rPr>
        <w:t>.202</w:t>
      </w:r>
      <w:r w:rsidR="00990A63" w:rsidRPr="00376296">
        <w:rPr>
          <w:rFonts w:ascii="Times New Roman" w:hAnsi="Times New Roman"/>
          <w:sz w:val="28"/>
          <w:szCs w:val="28"/>
          <w:lang w:val="en-US"/>
        </w:rPr>
        <w:t>2</w:t>
      </w:r>
      <w:r w:rsidR="00020564" w:rsidRPr="0002056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FC28DF" w:rsidRPr="00020564">
        <w:rPr>
          <w:rFonts w:ascii="Times New Roman" w:hAnsi="Times New Roman"/>
          <w:sz w:val="28"/>
          <w:szCs w:val="28"/>
        </w:rPr>
        <w:t xml:space="preserve"> </w:t>
      </w:r>
      <w:r w:rsidR="00B757FB" w:rsidRPr="00020564">
        <w:rPr>
          <w:rFonts w:ascii="Times New Roman" w:hAnsi="Times New Roman"/>
          <w:sz w:val="28"/>
          <w:szCs w:val="28"/>
        </w:rPr>
        <w:t xml:space="preserve">№ </w:t>
      </w:r>
      <w:r w:rsidR="00990A63" w:rsidRPr="00376296">
        <w:rPr>
          <w:rFonts w:ascii="Times New Roman" w:hAnsi="Times New Roman"/>
          <w:sz w:val="28"/>
          <w:szCs w:val="28"/>
          <w:lang w:val="en-US"/>
        </w:rPr>
        <w:t>1</w:t>
      </w:r>
    </w:p>
    <w:p w14:paraId="147D3B95" w14:textId="77777777" w:rsidR="00504924" w:rsidRPr="00AA6838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14:paraId="23637422" w14:textId="77777777" w:rsidR="00051E0B" w:rsidRPr="0061007F" w:rsidRDefault="00051E0B" w:rsidP="00051E0B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hAnsi="Times New Roman"/>
          <w:sz w:val="28"/>
          <w:szCs w:val="28"/>
        </w:rPr>
        <w:t>Присутствовали:</w:t>
      </w:r>
    </w:p>
    <w:p w14:paraId="396B0E40" w14:textId="4FE5E895" w:rsidR="00051E0B" w:rsidRPr="0061007F" w:rsidRDefault="00051E0B" w:rsidP="00051E0B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 xml:space="preserve">Кяльвияйнен Илья Михайлович </w:t>
      </w:r>
      <w:r w:rsidR="00990A63">
        <w:rPr>
          <w:rFonts w:ascii="Times New Roman" w:eastAsiaTheme="minorHAnsi" w:hAnsi="Times New Roman"/>
          <w:sz w:val="28"/>
          <w:szCs w:val="28"/>
        </w:rPr>
        <w:t>–</w:t>
      </w:r>
      <w:r w:rsidRPr="0061007F">
        <w:rPr>
          <w:rFonts w:ascii="Times New Roman" w:eastAsiaTheme="minorHAnsi" w:hAnsi="Times New Roman"/>
          <w:sz w:val="28"/>
          <w:szCs w:val="28"/>
        </w:rPr>
        <w:t xml:space="preserve"> главный врач ГОБУЗ 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«</w:t>
      </w:r>
      <w:r w:rsidRPr="0061007F">
        <w:rPr>
          <w:rFonts w:ascii="Times New Roman" w:eastAsiaTheme="minorHAnsi" w:hAnsi="Times New Roman"/>
          <w:sz w:val="28"/>
          <w:szCs w:val="28"/>
        </w:rPr>
        <w:t>Новгородская областная клиническая больница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»</w:t>
      </w:r>
      <w:r w:rsidRPr="0061007F">
        <w:rPr>
          <w:rFonts w:ascii="Times New Roman" w:eastAsiaTheme="minorHAnsi" w:hAnsi="Times New Roman"/>
          <w:sz w:val="28"/>
          <w:szCs w:val="28"/>
        </w:rPr>
        <w:t>, руководитель Рабочей группы</w:t>
      </w:r>
      <w:r w:rsidR="0087248F">
        <w:rPr>
          <w:rFonts w:ascii="Times New Roman" w:eastAsiaTheme="minorHAnsi" w:hAnsi="Times New Roman"/>
          <w:sz w:val="28"/>
          <w:szCs w:val="28"/>
        </w:rPr>
        <w:t>;</w:t>
      </w:r>
    </w:p>
    <w:p w14:paraId="5B0E752E" w14:textId="42B41743" w:rsidR="00051E0B" w:rsidRPr="0061007F" w:rsidRDefault="00051E0B" w:rsidP="00051E0B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 xml:space="preserve">Яковлева Наталья Сергеевна </w:t>
      </w:r>
      <w:r w:rsidR="00990A63">
        <w:rPr>
          <w:rFonts w:ascii="Times New Roman" w:eastAsiaTheme="minorHAnsi" w:hAnsi="Times New Roman"/>
          <w:sz w:val="28"/>
          <w:szCs w:val="28"/>
        </w:rPr>
        <w:t>–</w:t>
      </w:r>
      <w:r w:rsidRPr="0061007F">
        <w:rPr>
          <w:rFonts w:ascii="Times New Roman" w:eastAsiaTheme="minorHAnsi" w:hAnsi="Times New Roman"/>
          <w:sz w:val="28"/>
          <w:szCs w:val="28"/>
        </w:rPr>
        <w:t xml:space="preserve"> первый заместитель министра здравоохранения Новгородской области, заместитель руководителя Рабочей группы</w:t>
      </w:r>
      <w:r w:rsidR="0087248F">
        <w:rPr>
          <w:rFonts w:ascii="Times New Roman" w:eastAsiaTheme="minorHAnsi" w:hAnsi="Times New Roman"/>
          <w:sz w:val="28"/>
          <w:szCs w:val="28"/>
        </w:rPr>
        <w:t>;</w:t>
      </w:r>
    </w:p>
    <w:p w14:paraId="54B24DEF" w14:textId="54AC243F" w:rsidR="00051E0B" w:rsidRPr="0061007F" w:rsidRDefault="00051E0B" w:rsidP="00051E0B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 xml:space="preserve">Карпов Владимир Олегович </w:t>
      </w:r>
      <w:r w:rsidR="00990A63">
        <w:rPr>
          <w:rFonts w:ascii="Times New Roman" w:eastAsiaTheme="minorHAnsi" w:hAnsi="Times New Roman"/>
          <w:sz w:val="28"/>
          <w:szCs w:val="28"/>
        </w:rPr>
        <w:t>–</w:t>
      </w:r>
      <w:r w:rsidRPr="0061007F">
        <w:rPr>
          <w:rFonts w:ascii="Times New Roman" w:eastAsiaTheme="minorHAnsi" w:hAnsi="Times New Roman"/>
          <w:sz w:val="28"/>
          <w:szCs w:val="28"/>
        </w:rPr>
        <w:t xml:space="preserve"> директор департамента правовой и кадровой работы министерства здравоохранения Новгородской области, секретарь Рабочей группы</w:t>
      </w:r>
      <w:r w:rsidR="0087248F">
        <w:rPr>
          <w:rFonts w:ascii="Times New Roman" w:eastAsiaTheme="minorHAnsi" w:hAnsi="Times New Roman"/>
          <w:sz w:val="28"/>
          <w:szCs w:val="28"/>
        </w:rPr>
        <w:t>;</w:t>
      </w:r>
    </w:p>
    <w:p w14:paraId="5764BD10" w14:textId="2F0B1678" w:rsidR="00AB08E3" w:rsidRPr="0061007F" w:rsidRDefault="00AB08E3" w:rsidP="00AB08E3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 xml:space="preserve">Алексеева Ольга Николаевна </w:t>
      </w:r>
      <w:r w:rsidR="00990A63">
        <w:rPr>
          <w:rFonts w:ascii="Times New Roman" w:eastAsiaTheme="minorHAnsi" w:hAnsi="Times New Roman"/>
          <w:sz w:val="28"/>
          <w:szCs w:val="28"/>
        </w:rPr>
        <w:t>–</w:t>
      </w:r>
      <w:r w:rsidRPr="0061007F">
        <w:rPr>
          <w:rFonts w:ascii="Times New Roman" w:eastAsiaTheme="minorHAnsi" w:hAnsi="Times New Roman"/>
          <w:sz w:val="28"/>
          <w:szCs w:val="28"/>
        </w:rPr>
        <w:t xml:space="preserve"> заместитель директора Территориального фонда обязательного медицинского страхования Новгородской области</w:t>
      </w:r>
      <w:r w:rsidR="0087248F">
        <w:rPr>
          <w:rFonts w:ascii="Times New Roman" w:eastAsiaTheme="minorHAnsi" w:hAnsi="Times New Roman"/>
          <w:sz w:val="28"/>
          <w:szCs w:val="28"/>
        </w:rPr>
        <w:t>;</w:t>
      </w:r>
    </w:p>
    <w:p w14:paraId="4EB5F696" w14:textId="0E1B4674" w:rsidR="00051E0B" w:rsidRPr="0061007F" w:rsidRDefault="00051E0B" w:rsidP="00051E0B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 xml:space="preserve">Григорьев Эдуард Владимирович </w:t>
      </w:r>
      <w:r w:rsidR="00990A63">
        <w:rPr>
          <w:rFonts w:ascii="Times New Roman" w:eastAsiaTheme="minorHAnsi" w:hAnsi="Times New Roman"/>
          <w:sz w:val="28"/>
          <w:szCs w:val="28"/>
        </w:rPr>
        <w:t>–</w:t>
      </w:r>
      <w:r w:rsidRPr="0061007F">
        <w:rPr>
          <w:rFonts w:ascii="Times New Roman" w:eastAsiaTheme="minorHAnsi" w:hAnsi="Times New Roman"/>
          <w:sz w:val="28"/>
          <w:szCs w:val="28"/>
        </w:rPr>
        <w:t xml:space="preserve"> начальник госпиталя ГОБУЗ 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«</w:t>
      </w:r>
      <w:r w:rsidRPr="0061007F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»</w:t>
      </w:r>
      <w:r w:rsidR="0087248F">
        <w:rPr>
          <w:rFonts w:ascii="Times New Roman" w:eastAsiaTheme="minorHAnsi" w:hAnsi="Times New Roman"/>
          <w:sz w:val="28"/>
          <w:szCs w:val="28"/>
        </w:rPr>
        <w:t>;</w:t>
      </w:r>
    </w:p>
    <w:p w14:paraId="35C1C849" w14:textId="5CC0D0A3" w:rsidR="00051E0B" w:rsidRPr="0087248F" w:rsidRDefault="00051E0B" w:rsidP="00051E0B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</w:t>
      </w:r>
      <w:r w:rsidR="00990A63">
        <w:rPr>
          <w:rFonts w:ascii="Times New Roman" w:eastAsiaTheme="minorHAnsi" w:hAnsi="Times New Roman"/>
          <w:sz w:val="28"/>
          <w:szCs w:val="28"/>
        </w:rPr>
        <w:t>–</w:t>
      </w:r>
      <w:r w:rsidRPr="0061007F">
        <w:rPr>
          <w:rFonts w:ascii="Times New Roman" w:eastAsiaTheme="minorHAnsi" w:hAnsi="Times New Roman"/>
          <w:sz w:val="28"/>
          <w:szCs w:val="28"/>
        </w:rPr>
        <w:t xml:space="preserve"> экономист по финансовой работе ГОБУЗ 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«</w:t>
      </w:r>
      <w:r w:rsidRPr="0061007F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»</w:t>
      </w:r>
      <w:r w:rsidR="0087248F">
        <w:rPr>
          <w:rFonts w:ascii="Times New Roman" w:eastAsiaTheme="minorHAnsi" w:hAnsi="Times New Roman"/>
          <w:sz w:val="28"/>
          <w:szCs w:val="28"/>
        </w:rPr>
        <w:t>;</w:t>
      </w:r>
    </w:p>
    <w:p w14:paraId="416BF0EA" w14:textId="019CF7F5" w:rsidR="0087248F" w:rsidRPr="00BF5CF6" w:rsidRDefault="0087248F" w:rsidP="00051E0B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Рыжова Алевтина Николаевна – главный врач ГОБУЗ «Новгородская ЦРБ».</w:t>
      </w:r>
    </w:p>
    <w:p w14:paraId="3E7C4713" w14:textId="12F24B5B" w:rsidR="00BF5CF6" w:rsidRDefault="00BF5CF6" w:rsidP="00BF5CF6">
      <w:p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Приглашенные:</w:t>
      </w:r>
    </w:p>
    <w:p w14:paraId="7441917C" w14:textId="18ECE5C5" w:rsidR="00BF5CF6" w:rsidRDefault="00BF5CF6" w:rsidP="00BF5CF6">
      <w:pPr>
        <w:pStyle w:val="af"/>
        <w:numPr>
          <w:ilvl w:val="0"/>
          <w:numId w:val="32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BF5CF6">
        <w:rPr>
          <w:rFonts w:ascii="Times New Roman" w:hAnsi="Times New Roman"/>
          <w:sz w:val="28"/>
          <w:szCs w:val="28"/>
        </w:rPr>
        <w:t xml:space="preserve">Сулиманова Дина Рушановна, </w:t>
      </w:r>
      <w:bookmarkStart w:id="0" w:name="_Hlk90912245"/>
      <w:r w:rsidRPr="00BF5CF6">
        <w:rPr>
          <w:rFonts w:ascii="Times New Roman" w:hAnsi="Times New Roman"/>
          <w:sz w:val="28"/>
          <w:szCs w:val="28"/>
        </w:rPr>
        <w:t xml:space="preserve">главный внештатный </w:t>
      </w:r>
      <w:r>
        <w:rPr>
          <w:rFonts w:ascii="Times New Roman" w:hAnsi="Times New Roman"/>
          <w:sz w:val="28"/>
          <w:szCs w:val="28"/>
        </w:rPr>
        <w:t xml:space="preserve">специалист кардиолог министерства здравоохранения Новгородской области, заведующая отделением кардиологии ГОБУЗ </w:t>
      </w:r>
      <w:r w:rsidRPr="00BF5CF6">
        <w:rPr>
          <w:rFonts w:ascii="Times New Roman" w:hAnsi="Times New Roman"/>
          <w:sz w:val="28"/>
          <w:szCs w:val="28"/>
        </w:rPr>
        <w:t>«НОКБ»</w:t>
      </w:r>
      <w:r>
        <w:rPr>
          <w:rFonts w:ascii="Times New Roman" w:hAnsi="Times New Roman"/>
          <w:sz w:val="28"/>
          <w:szCs w:val="28"/>
        </w:rPr>
        <w:t>;</w:t>
      </w:r>
      <w:bookmarkEnd w:id="0"/>
    </w:p>
    <w:p w14:paraId="53378205" w14:textId="7D0FA192" w:rsidR="00BF5CF6" w:rsidRDefault="00BF5CF6" w:rsidP="00BF5CF6">
      <w:pPr>
        <w:pStyle w:val="af"/>
        <w:numPr>
          <w:ilvl w:val="0"/>
          <w:numId w:val="32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BF5CF6">
        <w:rPr>
          <w:rFonts w:ascii="Times New Roman" w:hAnsi="Times New Roman"/>
          <w:sz w:val="28"/>
          <w:szCs w:val="28"/>
        </w:rPr>
        <w:t>Василенко Алексей Антонович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5CF6">
        <w:rPr>
          <w:rFonts w:ascii="Times New Roman" w:hAnsi="Times New Roman"/>
          <w:sz w:val="28"/>
          <w:szCs w:val="28"/>
        </w:rPr>
        <w:t xml:space="preserve">главный внештатный специалист </w:t>
      </w:r>
      <w:r>
        <w:rPr>
          <w:rFonts w:ascii="Times New Roman" w:hAnsi="Times New Roman"/>
          <w:sz w:val="28"/>
          <w:szCs w:val="28"/>
        </w:rPr>
        <w:t xml:space="preserve">ревматолог </w:t>
      </w:r>
      <w:r w:rsidRPr="00BF5CF6">
        <w:rPr>
          <w:rFonts w:ascii="Times New Roman" w:hAnsi="Times New Roman"/>
          <w:sz w:val="28"/>
          <w:szCs w:val="28"/>
        </w:rPr>
        <w:t>министерства здравоохранения Новгородской области, заведующ</w:t>
      </w:r>
      <w:r>
        <w:rPr>
          <w:rFonts w:ascii="Times New Roman" w:hAnsi="Times New Roman"/>
          <w:sz w:val="28"/>
          <w:szCs w:val="28"/>
        </w:rPr>
        <w:t>ий</w:t>
      </w:r>
      <w:r w:rsidRPr="00BF5CF6">
        <w:rPr>
          <w:rFonts w:ascii="Times New Roman" w:hAnsi="Times New Roman"/>
          <w:sz w:val="28"/>
          <w:szCs w:val="28"/>
        </w:rPr>
        <w:t xml:space="preserve"> отделением </w:t>
      </w:r>
      <w:r>
        <w:rPr>
          <w:rFonts w:ascii="Times New Roman" w:hAnsi="Times New Roman"/>
          <w:sz w:val="28"/>
          <w:szCs w:val="28"/>
        </w:rPr>
        <w:t>ревматологии</w:t>
      </w:r>
      <w:r w:rsidRPr="00BF5CF6">
        <w:rPr>
          <w:rFonts w:ascii="Times New Roman" w:hAnsi="Times New Roman"/>
          <w:sz w:val="28"/>
          <w:szCs w:val="28"/>
        </w:rPr>
        <w:t xml:space="preserve"> ГОБУЗ «НОКБ»;</w:t>
      </w:r>
    </w:p>
    <w:p w14:paraId="6F379371" w14:textId="77777777" w:rsidR="00BF5CF6" w:rsidRPr="00BF5CF6" w:rsidRDefault="00BF5CF6" w:rsidP="00BF5CF6">
      <w:pPr>
        <w:pStyle w:val="af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BF5CF6">
        <w:rPr>
          <w:rFonts w:ascii="Times New Roman" w:hAnsi="Times New Roman"/>
          <w:sz w:val="28"/>
          <w:szCs w:val="28"/>
        </w:rPr>
        <w:t>Иванюк Альберт Александрович, главный внештатный специалист нейрохирург министерства здравоохранения Новгородской области, заведующий отделением нейрохирургии ГОБУЗ «НОКБ»;</w:t>
      </w:r>
    </w:p>
    <w:p w14:paraId="5BB66BA7" w14:textId="008DC6C9" w:rsidR="00BF5CF6" w:rsidRPr="00BF5CF6" w:rsidRDefault="002D70C1" w:rsidP="00BF5CF6">
      <w:pPr>
        <w:pStyle w:val="af"/>
        <w:numPr>
          <w:ilvl w:val="0"/>
          <w:numId w:val="32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Павлова </w:t>
      </w:r>
      <w:r w:rsidR="000A0C9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ария Николаевна, </w:t>
      </w:r>
      <w:r w:rsidRPr="002D70C1">
        <w:rPr>
          <w:rFonts w:ascii="Times New Roman" w:hAnsi="Times New Roman"/>
          <w:sz w:val="28"/>
          <w:szCs w:val="28"/>
        </w:rPr>
        <w:t xml:space="preserve">главный внештатный специалист </w:t>
      </w:r>
      <w:r>
        <w:rPr>
          <w:rFonts w:ascii="Times New Roman" w:hAnsi="Times New Roman"/>
          <w:sz w:val="28"/>
          <w:szCs w:val="28"/>
        </w:rPr>
        <w:t>терапевт</w:t>
      </w:r>
      <w:r w:rsidRPr="002D70C1">
        <w:rPr>
          <w:rFonts w:ascii="Times New Roman" w:hAnsi="Times New Roman"/>
          <w:sz w:val="28"/>
          <w:szCs w:val="28"/>
        </w:rPr>
        <w:t xml:space="preserve"> министерства здравоохранения Новгородской области, </w:t>
      </w:r>
      <w:r>
        <w:rPr>
          <w:rFonts w:ascii="Times New Roman" w:hAnsi="Times New Roman"/>
          <w:sz w:val="28"/>
          <w:szCs w:val="28"/>
        </w:rPr>
        <w:t xml:space="preserve">заместитель главного врача </w:t>
      </w:r>
      <w:r w:rsidRPr="002D70C1">
        <w:rPr>
          <w:rFonts w:ascii="Times New Roman" w:hAnsi="Times New Roman"/>
          <w:sz w:val="28"/>
          <w:szCs w:val="28"/>
        </w:rPr>
        <w:t>ГОБУЗ «</w:t>
      </w:r>
      <w:r>
        <w:rPr>
          <w:rFonts w:ascii="Times New Roman" w:hAnsi="Times New Roman"/>
          <w:sz w:val="28"/>
          <w:szCs w:val="28"/>
        </w:rPr>
        <w:t>НЦОЗиМП».</w:t>
      </w:r>
    </w:p>
    <w:p w14:paraId="662D72A8" w14:textId="77777777" w:rsidR="00A6132C" w:rsidRPr="00AA6838" w:rsidRDefault="00A6132C" w:rsidP="00A6132C">
      <w:pPr>
        <w:pStyle w:val="af"/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14:paraId="78948493" w14:textId="10B0B0F2" w:rsidR="00351345" w:rsidRPr="00AA6838" w:rsidRDefault="003D5CBC" w:rsidP="00401406">
      <w:pPr>
        <w:pStyle w:val="af"/>
        <w:numPr>
          <w:ilvl w:val="0"/>
          <w:numId w:val="16"/>
        </w:numPr>
        <w:tabs>
          <w:tab w:val="left" w:pos="2580"/>
        </w:tabs>
        <w:spacing w:line="10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 установлении объемов</w:t>
      </w:r>
      <w:r w:rsidR="001C6944">
        <w:rPr>
          <w:rFonts w:ascii="Times New Roman" w:hAnsi="Times New Roman"/>
          <w:b/>
          <w:sz w:val="28"/>
          <w:szCs w:val="28"/>
        </w:rPr>
        <w:t xml:space="preserve"> медицинской помощи</w:t>
      </w:r>
      <w:r>
        <w:rPr>
          <w:rFonts w:ascii="Times New Roman" w:hAnsi="Times New Roman"/>
          <w:b/>
          <w:sz w:val="28"/>
          <w:szCs w:val="28"/>
        </w:rPr>
        <w:t xml:space="preserve"> и финансового обеспечения </w:t>
      </w:r>
      <w:r w:rsidR="00401406" w:rsidRPr="00AA6838">
        <w:rPr>
          <w:rFonts w:ascii="Times New Roman" w:hAnsi="Times New Roman"/>
          <w:b/>
          <w:sz w:val="28"/>
          <w:szCs w:val="28"/>
        </w:rPr>
        <w:t>медицинских организаций</w:t>
      </w:r>
      <w:r>
        <w:rPr>
          <w:rFonts w:ascii="Times New Roman" w:hAnsi="Times New Roman"/>
          <w:b/>
          <w:sz w:val="28"/>
          <w:szCs w:val="28"/>
        </w:rPr>
        <w:t xml:space="preserve"> на 2022 год</w:t>
      </w:r>
      <w:r w:rsidR="00351345"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14:paraId="74AEEAAB" w14:textId="77777777" w:rsidR="006665FB" w:rsidRDefault="006665FB" w:rsidP="00260B30">
      <w:pPr>
        <w:pStyle w:val="af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6D9848" w14:textId="77777777" w:rsidR="0087791E" w:rsidRPr="0087791E" w:rsidRDefault="006E5020" w:rsidP="00E9028B">
      <w:pPr>
        <w:pStyle w:val="af"/>
        <w:numPr>
          <w:ilvl w:val="1"/>
          <w:numId w:val="27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791E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Pr="008779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877ED3C" w14:textId="77777777" w:rsidR="006E5020" w:rsidRDefault="0087791E" w:rsidP="00E9028B">
      <w:pPr>
        <w:pStyle w:val="af"/>
        <w:numPr>
          <w:ilvl w:val="2"/>
          <w:numId w:val="27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Реестр медицинских организа</w:t>
      </w:r>
      <w:r w:rsidR="003D5CBC" w:rsidRPr="0087791E">
        <w:rPr>
          <w:rFonts w:ascii="Times New Roman" w:eastAsia="Times New Roman" w:hAnsi="Times New Roman"/>
          <w:sz w:val="28"/>
          <w:szCs w:val="28"/>
          <w:lang w:eastAsia="ru-RU"/>
        </w:rPr>
        <w:t xml:space="preserve">ций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2022 год.</w:t>
      </w:r>
    </w:p>
    <w:p w14:paraId="7BD4B9A3" w14:textId="0FE47262" w:rsidR="00E9028B" w:rsidRDefault="00E9028B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2022 год в реестр медицинских организаций, участвующих в системе обязательного медицинского страхования Новгородской области</w:t>
      </w:r>
      <w:r w:rsidR="001C694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включено 65 медицинских организаций, в том числе </w:t>
      </w:r>
      <w:r w:rsidR="00E82EF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76296" w:rsidRPr="0037629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82EFF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медицинские организации государственной и муниципальной формы собственности(из них 3 федеральные медицинские организации), 3</w:t>
      </w:r>
      <w:r w:rsidR="00376296" w:rsidRPr="00376296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E82EFF">
        <w:rPr>
          <w:rFonts w:ascii="Times New Roman" w:eastAsia="Times New Roman" w:hAnsi="Times New Roman"/>
          <w:sz w:val="28"/>
          <w:szCs w:val="28"/>
          <w:lang w:eastAsia="ru-RU"/>
        </w:rPr>
        <w:t>частной формы собственности.</w:t>
      </w:r>
    </w:p>
    <w:p w14:paraId="2AE28DD0" w14:textId="77777777" w:rsidR="00E82EFF" w:rsidRPr="00E9028B" w:rsidRDefault="00E82EFF" w:rsidP="00E9028B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67381B" w14:textId="77777777" w:rsidR="0087791E" w:rsidRDefault="0087791E" w:rsidP="003172EB">
      <w:pPr>
        <w:pStyle w:val="af"/>
        <w:numPr>
          <w:ilvl w:val="2"/>
          <w:numId w:val="27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территориальной программы государственных гарантий обязательного медицинского страхования Новгородской области на 2022 год и на плановый период 2023 и 2024 годов.</w:t>
      </w:r>
    </w:p>
    <w:p w14:paraId="22E051F5" w14:textId="2C5B1A72" w:rsidR="00E82EFF" w:rsidRDefault="00E82EFF" w:rsidP="001B35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r w:rsidRPr="00E82EFF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программы государственных гарантий обязательного медицинского страхования Новгородской области на 2022 год и на 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овый период 2023 и 2024 годов расс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чита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исходя из нормативов объемов и нормативов финансового обеспечения, установленных базовой программ</w:t>
      </w:r>
      <w:r w:rsidR="001B35DB">
        <w:rPr>
          <w:rFonts w:ascii="Times New Roman" w:eastAsia="Times New Roman" w:hAnsi="Times New Roman"/>
          <w:sz w:val="28"/>
          <w:szCs w:val="28"/>
          <w:lang w:eastAsia="ru-RU"/>
        </w:rPr>
        <w:t xml:space="preserve">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государственных гарантий на 2022 год и на плановый период 2023 и  2024 годов, </w:t>
      </w:r>
      <w:r w:rsidR="001B35DB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утвержденной </w:t>
      </w:r>
      <w:r w:rsidR="001B35DB" w:rsidRPr="001B35DB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1B35DB">
        <w:rPr>
          <w:rFonts w:ascii="Times New Roman" w:eastAsia="Times New Roman" w:hAnsi="Times New Roman"/>
          <w:sz w:val="28"/>
          <w:szCs w:val="28"/>
          <w:lang w:eastAsia="ru-RU"/>
        </w:rPr>
        <w:t>м П</w:t>
      </w:r>
      <w:r w:rsidR="001B35DB" w:rsidRPr="001B35DB">
        <w:rPr>
          <w:rFonts w:ascii="Times New Roman" w:eastAsia="Times New Roman" w:hAnsi="Times New Roman"/>
          <w:sz w:val="28"/>
          <w:szCs w:val="28"/>
          <w:lang w:eastAsia="ru-RU"/>
        </w:rPr>
        <w:t>равительство</w:t>
      </w:r>
      <w:r w:rsidR="001B35D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B35DB" w:rsidRPr="001B35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35D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B35DB" w:rsidRPr="001B35DB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="001B35DB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1B35DB" w:rsidRPr="001B35DB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="001B35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35DB" w:rsidRPr="001B35DB">
        <w:rPr>
          <w:rFonts w:ascii="Times New Roman" w:eastAsia="Times New Roman" w:hAnsi="Times New Roman"/>
          <w:sz w:val="28"/>
          <w:szCs w:val="28"/>
          <w:lang w:eastAsia="ru-RU"/>
        </w:rPr>
        <w:t xml:space="preserve">от 28 декабря 2021 г. </w:t>
      </w:r>
      <w:r w:rsidR="001B35D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B35DB" w:rsidRPr="001B35DB">
        <w:rPr>
          <w:rFonts w:ascii="Times New Roman" w:eastAsia="Times New Roman" w:hAnsi="Times New Roman"/>
          <w:sz w:val="28"/>
          <w:szCs w:val="28"/>
          <w:lang w:eastAsia="ru-RU"/>
        </w:rPr>
        <w:t xml:space="preserve"> 2505</w:t>
      </w:r>
      <w:r w:rsidR="001B35D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C77BA">
        <w:rPr>
          <w:rFonts w:ascii="Times New Roman" w:eastAsia="Times New Roman" w:hAnsi="Times New Roman"/>
          <w:sz w:val="28"/>
          <w:szCs w:val="28"/>
          <w:lang w:eastAsia="ru-RU"/>
        </w:rPr>
        <w:t>коэффициента дифф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C77BA">
        <w:rPr>
          <w:rFonts w:ascii="Times New Roman" w:eastAsia="Times New Roman" w:hAnsi="Times New Roman"/>
          <w:sz w:val="28"/>
          <w:szCs w:val="28"/>
          <w:lang w:eastAsia="ru-RU"/>
        </w:rPr>
        <w:t>ренциаци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численности застрахованн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лиц на территории Новгородской области по состоянию на 1 января 2021 года (593 662 человек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12B4D7EF" w14:textId="77777777" w:rsidR="00E82EFF" w:rsidRPr="00E82EFF" w:rsidRDefault="00E82EFF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CC9A94" w14:textId="56CDE14A" w:rsidR="0087791E" w:rsidRDefault="0087791E" w:rsidP="00E9028B">
      <w:pPr>
        <w:pStyle w:val="af"/>
        <w:numPr>
          <w:ilvl w:val="1"/>
          <w:numId w:val="27"/>
        </w:num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bookmarkStart w:id="1" w:name="_Hlk89879244"/>
      <w:r w:rsidR="00E9028B"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Предложения медицинских организаций на 2022 год из уведомлений </w:t>
      </w:r>
      <w:r w:rsidR="00E9028B">
        <w:rPr>
          <w:rFonts w:ascii="Times New Roman" w:eastAsia="Times New Roman" w:hAnsi="Times New Roman"/>
          <w:b/>
          <w:sz w:val="28"/>
          <w:szCs w:val="28"/>
          <w:lang w:eastAsia="ru-RU"/>
        </w:rPr>
        <w:t>по обращениям по</w:t>
      </w:r>
      <w:r w:rsidR="00471E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поводу заболеваний</w:t>
      </w:r>
      <w:r w:rsidR="00E9028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bookmarkEnd w:id="1"/>
    </w:p>
    <w:p w14:paraId="4A5306CB" w14:textId="011885DA" w:rsidR="00E9028B" w:rsidRDefault="00E9028B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Hlk89880443"/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2022 год согласно проекту территориальной программ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="006C77BA"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норматив объема по обращениям по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 поводу 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заболевани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1,78770 на 1 человека в год, норматив объема финансового обеспечения 1615,80</w:t>
      </w:r>
      <w:r w:rsidR="00D0592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14:paraId="63EF51DC" w14:textId="4DDFDA82" w:rsidR="001C6944" w:rsidRDefault="001C6944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обращений по 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заболевани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0272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2022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1 061 290 случаев, объем финансового обеспечения </w:t>
      </w:r>
      <w:r w:rsidR="00FA027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FA0272">
        <w:rPr>
          <w:rFonts w:ascii="Times New Roman" w:eastAsia="Times New Roman" w:hAnsi="Times New Roman"/>
          <w:sz w:val="28"/>
          <w:szCs w:val="28"/>
          <w:lang w:eastAsia="ru-RU"/>
        </w:rPr>
        <w:t>714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 xml:space="preserve">,8 млн. рублей, в том числе 227,7 млн. рублей услуги по гемодиализу, 153,6 млн. рублей финансовое обеспечение ФАПов, </w:t>
      </w:r>
      <w:r w:rsidR="00F15EC6">
        <w:rPr>
          <w:rFonts w:ascii="Times New Roman" w:eastAsia="Times New Roman" w:hAnsi="Times New Roman"/>
          <w:sz w:val="28"/>
          <w:szCs w:val="28"/>
          <w:lang w:eastAsia="ru-RU"/>
        </w:rPr>
        <w:t>235,7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5EC6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>. рублей финансов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>е обеспечение диагностических услуг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межтерриториальные расчеты объемом </w:t>
      </w:r>
      <w:r w:rsidR="00F15EC6">
        <w:rPr>
          <w:rFonts w:ascii="Times New Roman" w:eastAsia="Times New Roman" w:hAnsi="Times New Roman"/>
          <w:sz w:val="28"/>
          <w:szCs w:val="28"/>
          <w:lang w:eastAsia="ru-RU"/>
        </w:rPr>
        <w:t>220 791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F15EC6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279,</w:t>
      </w:r>
      <w:r w:rsidR="00F15EC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1FCE9681" w14:textId="5DFBE1CF" w:rsidR="0046434D" w:rsidRDefault="0046434D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Итого к распределению между медицинскими организациями 840 499 случаев на общую сумму 818,7 млн. рублей.</w:t>
      </w:r>
    </w:p>
    <w:p w14:paraId="60BB4990" w14:textId="3B49001E" w:rsidR="00C379FD" w:rsidRDefault="00994CAD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Всего подано уведомлений на общий объем 1 178 </w:t>
      </w:r>
      <w:r w:rsidR="00653FA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случая обращений по 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заболевани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6E386A37" w14:textId="6C8C6A2B" w:rsidR="00D05922" w:rsidRDefault="00994CAD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тем, что </w:t>
      </w:r>
      <w:r w:rsidRPr="00994CAD">
        <w:rPr>
          <w:rFonts w:ascii="Times New Roman" w:eastAsia="Times New Roman" w:hAnsi="Times New Roman"/>
          <w:sz w:val="28"/>
          <w:szCs w:val="28"/>
          <w:lang w:eastAsia="ru-RU"/>
        </w:rPr>
        <w:t xml:space="preserve">ООО </w:t>
      </w:r>
      <w:r w:rsidR="00990A6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94CAD">
        <w:rPr>
          <w:rFonts w:ascii="Times New Roman" w:eastAsia="Times New Roman" w:hAnsi="Times New Roman"/>
          <w:sz w:val="28"/>
          <w:szCs w:val="28"/>
          <w:lang w:eastAsia="ru-RU"/>
        </w:rPr>
        <w:t>М-ЛАЙН</w:t>
      </w:r>
      <w:r w:rsidR="00990A6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подано </w:t>
      </w:r>
      <w:bookmarkStart w:id="3" w:name="_Hlk89868918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уведомление по обращениям по 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заболевани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143 162 случая по профилю функциональная диа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ностика </w:t>
      </w:r>
      <w:bookmarkEnd w:id="3"/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994CAD">
        <w:rPr>
          <w:rFonts w:ascii="Times New Roman" w:eastAsia="Times New Roman" w:hAnsi="Times New Roman"/>
          <w:sz w:val="28"/>
          <w:szCs w:val="28"/>
          <w:lang w:eastAsia="ru-RU"/>
        </w:rPr>
        <w:t xml:space="preserve">ООО </w:t>
      </w:r>
      <w:r w:rsidR="00990A6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94CAD">
        <w:rPr>
          <w:rFonts w:ascii="Times New Roman" w:eastAsia="Times New Roman" w:hAnsi="Times New Roman"/>
          <w:sz w:val="28"/>
          <w:szCs w:val="28"/>
          <w:lang w:eastAsia="ru-RU"/>
        </w:rPr>
        <w:t xml:space="preserve">НПФ </w:t>
      </w:r>
      <w:r w:rsidR="00990A6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94CAD">
        <w:rPr>
          <w:rFonts w:ascii="Times New Roman" w:eastAsia="Times New Roman" w:hAnsi="Times New Roman"/>
          <w:sz w:val="28"/>
          <w:szCs w:val="28"/>
          <w:lang w:eastAsia="ru-RU"/>
        </w:rPr>
        <w:t>ХЕЛИКС</w:t>
      </w:r>
      <w:r w:rsidR="00990A6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подано уведомление по обращениям по 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поводу 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>заболевани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 xml:space="preserve"> на 156 000 случая по профилю 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>лабораторная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 xml:space="preserve"> диагностика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 xml:space="preserve">, данные объемы 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>исключены из общего объема рассматриваемых уведомлений.</w:t>
      </w:r>
      <w:r w:rsidR="003A4E77" w:rsidRPr="003A4E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>Функциональная диагностика и</w:t>
      </w:r>
      <w:r w:rsidR="003A4E77" w:rsidRPr="003A4E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>лабораторная диагностика не являются обращениями по поводу заболевани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Методическими рекомендациями по способам оплаты.</w:t>
      </w:r>
    </w:p>
    <w:p w14:paraId="395F5E2C" w14:textId="719581D5" w:rsidR="003A4E77" w:rsidRDefault="003A4E77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итоге рассмотрен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>ы уведомления на общий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45D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41E83">
        <w:rPr>
          <w:rFonts w:ascii="Times New Roman" w:eastAsia="Times New Roman" w:hAnsi="Times New Roman"/>
          <w:sz w:val="28"/>
          <w:szCs w:val="28"/>
          <w:lang w:eastAsia="ru-RU"/>
        </w:rPr>
        <w:t>79</w:t>
      </w:r>
      <w:r w:rsidR="003645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FA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41E83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случаев.</w:t>
      </w:r>
    </w:p>
    <w:p w14:paraId="5797613F" w14:textId="613E06E3" w:rsidR="00471E6F" w:rsidRDefault="00471E6F" w:rsidP="00824288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</w:t>
      </w:r>
      <w:r w:rsidR="008724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объемов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обращений </w:t>
      </w:r>
      <w:r w:rsidR="008724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поводу заболеваний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период </w:t>
      </w:r>
      <w:r w:rsidR="0087248F">
        <w:rPr>
          <w:rFonts w:ascii="Times New Roman" w:eastAsia="Times New Roman" w:hAnsi="Times New Roman"/>
          <w:bCs/>
          <w:sz w:val="28"/>
          <w:szCs w:val="28"/>
          <w:lang w:eastAsia="ru-RU"/>
        </w:rPr>
        <w:t>2018</w:t>
      </w:r>
      <w:r w:rsidR="00E049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</w:t>
      </w:r>
      <w:r w:rsidR="008724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</w:t>
      </w:r>
      <w:r w:rsidR="002114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7248F">
        <w:rPr>
          <w:rFonts w:ascii="Times New Roman" w:eastAsia="Times New Roman" w:hAnsi="Times New Roman"/>
          <w:bCs/>
          <w:sz w:val="28"/>
          <w:szCs w:val="28"/>
          <w:lang w:eastAsia="ru-RU"/>
        </w:rPr>
        <w:t>2021 год</w:t>
      </w:r>
      <w:r w:rsidR="00306F5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1C5A6E" w:rsidRPr="001C5A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06F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Также были учтены </w:t>
      </w:r>
      <w:r w:rsidR="008724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структура заболеваемости, маршрутизация пациентов, количество прикрепленного населения, </w:t>
      </w:r>
      <w:r w:rsidR="00E049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количество врачей – специалистов по профилям, оснащенность медицинским оборудованием, доступность медицинской помощи, </w:t>
      </w:r>
      <w:r w:rsidR="00306F57">
        <w:rPr>
          <w:rFonts w:ascii="Times New Roman" w:eastAsia="Times New Roman" w:hAnsi="Times New Roman"/>
          <w:bCs/>
          <w:sz w:val="28"/>
          <w:szCs w:val="28"/>
          <w:lang w:eastAsia="ru-RU"/>
        </w:rPr>
        <w:t>удаленность населенных пунктов, мнение внештатных специалистов министерства здравоохранения Новгородской области.</w:t>
      </w:r>
    </w:p>
    <w:p w14:paraId="5460D114" w14:textId="464CFC13" w:rsidR="009905D3" w:rsidRDefault="009905D3" w:rsidP="00824288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</w:t>
      </w:r>
      <w:r w:rsid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386AB0" w:rsidRP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>обращени</w:t>
      </w:r>
      <w:r w:rsid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>ям</w:t>
      </w:r>
      <w:r w:rsidR="00386AB0" w:rsidRP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поводу заболеваний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рассчитаны исходя из фактически сложившейся средней стоимости по профил</w:t>
      </w:r>
      <w:r w:rsidR="004754B3">
        <w:rPr>
          <w:rFonts w:ascii="Times New Roman" w:eastAsia="Times New Roman" w:hAnsi="Times New Roman"/>
          <w:bCs/>
          <w:sz w:val="28"/>
          <w:szCs w:val="28"/>
          <w:lang w:eastAsia="ru-RU"/>
        </w:rPr>
        <w:t>ям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каждой медицинской организации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 8 месяцев 2021 года</w:t>
      </w:r>
      <w:r w:rsidR="004754B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60055763" w14:textId="0C80D280" w:rsidR="00824288" w:rsidRDefault="006E5020" w:rsidP="00306F57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Hlk89881882"/>
      <w:bookmarkEnd w:id="2"/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6F5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</w:t>
      </w:r>
      <w:r w:rsidR="00720A9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годовые </w:t>
      </w:r>
      <w:r w:rsidR="00306F57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медицинской помощи </w:t>
      </w:r>
      <w:r w:rsidR="009905D3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="00720A9A"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обращениям по поводу заболеваний </w:t>
      </w:r>
      <w:r w:rsidR="009905D3">
        <w:rPr>
          <w:rFonts w:ascii="Times New Roman" w:eastAsia="Times New Roman" w:hAnsi="Times New Roman"/>
          <w:sz w:val="28"/>
          <w:szCs w:val="28"/>
          <w:lang w:eastAsia="ru-RU"/>
        </w:rPr>
        <w:t>в разрезе медицинских организаций</w:t>
      </w:r>
      <w:r w:rsidR="0017220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следующих объемах:</w:t>
      </w:r>
    </w:p>
    <w:bookmarkEnd w:id="4"/>
    <w:p w14:paraId="28D222E8" w14:textId="77777777" w:rsidR="00172207" w:rsidRDefault="00172207" w:rsidP="00306F57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8420" w:type="dxa"/>
        <w:tblInd w:w="113" w:type="dxa"/>
        <w:tblLook w:val="04A0" w:firstRow="1" w:lastRow="0" w:firstColumn="1" w:lastColumn="0" w:noHBand="0" w:noVBand="1"/>
      </w:tblPr>
      <w:tblGrid>
        <w:gridCol w:w="4720"/>
        <w:gridCol w:w="1660"/>
        <w:gridCol w:w="2040"/>
      </w:tblGrid>
      <w:tr w:rsidR="00172207" w:rsidRPr="00172207" w14:paraId="02F3BDC5" w14:textId="77777777" w:rsidTr="00172207">
        <w:trPr>
          <w:trHeight w:val="31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1D47" w14:textId="09C648B0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ЦГКБ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15EA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238 399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AC25" w14:textId="5571AF09" w:rsidR="00172207" w:rsidRPr="00172207" w:rsidRDefault="007F513E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172207" w:rsidRPr="00172207" w14:paraId="73B6E5DF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D621" w14:textId="40C255F1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ОКРД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863D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19 500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78E5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24 462 770</w:t>
            </w:r>
          </w:p>
        </w:tc>
      </w:tr>
      <w:tr w:rsidR="00172207" w:rsidRPr="00172207" w14:paraId="2139F4D8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9672" w14:textId="0C79C75D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ОДКБ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65C3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2 050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B538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1 579 991</w:t>
            </w:r>
          </w:p>
        </w:tc>
      </w:tr>
      <w:tr w:rsidR="00172207" w:rsidRPr="00172207" w14:paraId="69057425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D198" w14:textId="6FC9023E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ОКОД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86DE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B38A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766 000</w:t>
            </w:r>
          </w:p>
        </w:tc>
      </w:tr>
      <w:tr w:rsidR="00172207" w:rsidRPr="00172207" w14:paraId="74D36B65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9D04" w14:textId="3FA6DAE0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НОКВД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9745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EC5D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6 041 000</w:t>
            </w:r>
          </w:p>
        </w:tc>
      </w:tr>
      <w:tr w:rsidR="00172207" w:rsidRPr="00172207" w14:paraId="0FE4330C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0A0F" w14:textId="4B82CB9C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КЦМР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D1C4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1 794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30D4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1 441 461</w:t>
            </w:r>
          </w:p>
        </w:tc>
      </w:tr>
      <w:tr w:rsidR="00172207" w:rsidRPr="00172207" w14:paraId="346D841F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1AEB" w14:textId="569FF555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НОИБ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6EC2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C398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510 353</w:t>
            </w:r>
          </w:p>
        </w:tc>
      </w:tr>
      <w:tr w:rsidR="00172207" w:rsidRPr="00172207" w14:paraId="1588CE5B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744C" w14:textId="7F89B30A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КГВВ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7C0D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38 350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BC8A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28 993 887</w:t>
            </w:r>
          </w:p>
        </w:tc>
      </w:tr>
      <w:tr w:rsidR="00172207" w:rsidRPr="00172207" w14:paraId="24D37363" w14:textId="77777777" w:rsidTr="00BB0DEC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32D4" w14:textId="5FA7DF7D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Боровичская ЦРБ</w:t>
            </w:r>
            <w:r w:rsidR="00990A63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CA93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63 963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36842" w14:textId="6AE969F5" w:rsidR="00172207" w:rsidRPr="00172207" w:rsidRDefault="00BB0DEC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27ECB08E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5469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Старорусская ЦРБ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29DE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45 887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80ECD" w14:textId="43BE5398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7B5E72BF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0882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ВЦРБ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43A8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12 464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57B77" w14:textId="7799C402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4D703EE3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0684" w14:textId="3532A715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Демянская ЦРБ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DCFB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14 900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559BB" w14:textId="6101801A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08BCA12A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7024" w14:textId="4000B8AE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Зарубинская ЦРБ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0193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15 200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93ED8" w14:textId="119C5D8F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79F633A7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80AE" w14:textId="6873D5BC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Крестецкая ЦРБ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6470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15 300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1CC45" w14:textId="36BDF0F2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15961C43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8908" w14:textId="72E0A2BF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Маловишерская ЦРБ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F710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BDDBB" w14:textId="2FD13E05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6326C3CC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FB33" w14:textId="37FDDB6A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Маревская ЦРБ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AA97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5 750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0659B" w14:textId="094511F2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7CBE6813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56CD" w14:textId="0D87BEB8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Окуловская ЦРБ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F3AD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14 525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921B2" w14:textId="39CE395F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6D72A8F6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ACDF" w14:textId="7092D701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Пестовская ЦРБ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A62D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19 000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AEAE8" w14:textId="377BBDCA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22D8C68D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C7AC" w14:textId="5C2CDD9C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Поддорская ЦРБ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F750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C8C21" w14:textId="212CC4C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2420DC45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CCBC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Солецкая ЦРБ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4D5F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19 500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0FFC4" w14:textId="4D85CA54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7A72E6C8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0348" w14:textId="5AAEC326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ОАУЗ </w:t>
            </w:r>
            <w:r w:rsidR="00990A63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kern w:val="0"/>
                <w:lang w:eastAsia="ru-RU" w:bidi="ar-SA"/>
              </w:rPr>
              <w:t>Хвойнинская ЦРБ</w:t>
            </w:r>
            <w:r w:rsidR="00990A63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AE2F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20 500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0106D" w14:textId="20AFCFA9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6C8E8AA0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87E9" w14:textId="6162DFB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kern w:val="0"/>
                <w:lang w:eastAsia="ru-RU" w:bidi="ar-SA"/>
              </w:rPr>
              <w:t>Чудовская ЦРБ</w:t>
            </w:r>
            <w:r w:rsidR="00990A63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B5DB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24 400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B85F3" w14:textId="13BE4364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5E122A4F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03AD" w14:textId="7742CC14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НЦРБ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DEE2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71 160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9788A" w14:textId="052C0143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1E5490C7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1347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Шимская ЦРБ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914A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32 920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09F86" w14:textId="04392815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BB0DEC" w:rsidRPr="00172207" w14:paraId="11761B1B" w14:textId="77777777" w:rsidTr="00D87B2A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E581" w14:textId="0E9E141C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Боровичский ЦОВ(с)П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5D14" w14:textId="77777777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5 615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EB298" w14:textId="1FC35EB6" w:rsidR="00BB0DEC" w:rsidRPr="00172207" w:rsidRDefault="00BB0DEC" w:rsidP="00BB0DE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E537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172207" w:rsidRPr="00172207" w14:paraId="08C43C87" w14:textId="77777777" w:rsidTr="00172207">
        <w:trPr>
          <w:trHeight w:val="6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B88" w14:textId="5F7EA86D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Маловишерская стоматол. </w:t>
            </w:r>
            <w:r w:rsidR="00990A63"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оликлиника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E3F4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2 400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CF6D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8 071 500</w:t>
            </w:r>
          </w:p>
        </w:tc>
      </w:tr>
      <w:tr w:rsidR="00172207" w:rsidRPr="00172207" w14:paraId="385CEB4C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B5CC" w14:textId="43A6DD02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ОАО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БКО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3A22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5 823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2143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4 140 888</w:t>
            </w:r>
          </w:p>
        </w:tc>
      </w:tr>
      <w:tr w:rsidR="00172207" w:rsidRPr="00172207" w14:paraId="0E533A12" w14:textId="77777777" w:rsidTr="00172207">
        <w:trPr>
          <w:trHeight w:val="6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81EC" w14:textId="542A62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АНО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Стоматол. </w:t>
            </w:r>
            <w:r w:rsidR="00990A63"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оликлиника г. Боровичи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273B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DCDE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1 466 500</w:t>
            </w:r>
          </w:p>
        </w:tc>
      </w:tr>
      <w:tr w:rsidR="00172207" w:rsidRPr="00172207" w14:paraId="79070177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7D1D" w14:textId="3D99D38E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ФКУЗ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МСЧ МВД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7A55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DC95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365 215</w:t>
            </w:r>
          </w:p>
        </w:tc>
      </w:tr>
      <w:tr w:rsidR="00172207" w:rsidRPr="00172207" w14:paraId="3C669A8C" w14:textId="77777777" w:rsidTr="00172207">
        <w:trPr>
          <w:trHeight w:val="6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1B0F" w14:textId="3206C086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МУП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Стоматол. </w:t>
            </w:r>
            <w:r w:rsidR="00990A63"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оликл. Стар. </w:t>
            </w:r>
            <w:r w:rsidR="00990A63"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униц. </w:t>
            </w:r>
            <w:r w:rsidR="00990A63"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Р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-она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C66B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8 600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EB03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14 725 500</w:t>
            </w:r>
          </w:p>
        </w:tc>
      </w:tr>
      <w:tr w:rsidR="00172207" w:rsidRPr="00172207" w14:paraId="02504066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B923" w14:textId="5F13D36C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ООО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Поликлиника Волна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4A1C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6 108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D836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5 183 822</w:t>
            </w:r>
          </w:p>
        </w:tc>
      </w:tr>
      <w:tr w:rsidR="00172207" w:rsidRPr="00172207" w14:paraId="12ADEC62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460C" w14:textId="5E2C4864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ООО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Медицинский центр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Акрон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0EA7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16 500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1AC7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13 039 220</w:t>
            </w:r>
          </w:p>
        </w:tc>
      </w:tr>
      <w:tr w:rsidR="00172207" w:rsidRPr="00172207" w14:paraId="42ABF971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25E6" w14:textId="40ECB7E1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ОАО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123 АРЗ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A82C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5BA1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2 685 900</w:t>
            </w:r>
          </w:p>
        </w:tc>
      </w:tr>
      <w:tr w:rsidR="00172207" w:rsidRPr="00172207" w14:paraId="7DD65E0C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489A" w14:textId="32A0FBB9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ЧУЗ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КБ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РЖД-Медицина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С-Петер.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3301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9F40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1 533 342</w:t>
            </w:r>
          </w:p>
        </w:tc>
      </w:tr>
      <w:tr w:rsidR="00172207" w:rsidRPr="00172207" w14:paraId="32F3EF35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DFAF" w14:textId="2F9F963D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ЧУЗ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РЖД-Медицина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города Волхов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F0A6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F35C" w14:textId="4C2F7C08" w:rsidR="00172207" w:rsidRPr="005D6C8F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721 38</w:t>
            </w:r>
            <w:r w:rsidR="005D6C8F"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8</w:t>
            </w:r>
          </w:p>
        </w:tc>
      </w:tr>
      <w:tr w:rsidR="00172207" w:rsidRPr="00172207" w14:paraId="440F0AE7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957A" w14:textId="46EA0989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АО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СЗЦДМ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3F43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21 812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D44A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19 603 618</w:t>
            </w:r>
          </w:p>
        </w:tc>
      </w:tr>
      <w:tr w:rsidR="00172207" w:rsidRPr="00172207" w14:paraId="2DE5DE29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08AD" w14:textId="397A4A03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ООО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Диамант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96A3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4 884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B11F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6 450 605</w:t>
            </w:r>
          </w:p>
        </w:tc>
      </w:tr>
      <w:tr w:rsidR="00172207" w:rsidRPr="00172207" w14:paraId="4BB925DA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93F3" w14:textId="2472ECAB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ООО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Поликл</w:t>
            </w:r>
            <w:r w:rsidR="00BB0D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иника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Полимедика</w:t>
            </w:r>
            <w:r w:rsidR="00BB0D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Великий Новгород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AEF1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36 535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08F9" w14:textId="25151E9F" w:rsidR="00172207" w:rsidRPr="00172207" w:rsidRDefault="00BB0DEC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172207" w:rsidRPr="00172207" w14:paraId="3A446621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FD88" w14:textId="6B4CC8C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ФГБОУ ВО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НовГУ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FC01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7 500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BC01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5 487 000</w:t>
            </w:r>
          </w:p>
        </w:tc>
      </w:tr>
      <w:tr w:rsidR="00172207" w:rsidRPr="00172207" w14:paraId="22A566C5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CBD0" w14:textId="27656ABB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ОАУЗ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НВФД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E3DE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BEDA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1 150 000</w:t>
            </w:r>
          </w:p>
        </w:tc>
      </w:tr>
      <w:tr w:rsidR="00172207" w:rsidRPr="00172207" w14:paraId="6698C296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FDBA" w14:textId="22308C7F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ООО 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 Групп</w:t>
            </w:r>
            <w:r w:rsidR="00990A6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91C6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4487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663 000</w:t>
            </w:r>
          </w:p>
        </w:tc>
      </w:tr>
      <w:tr w:rsidR="00990A63" w:rsidRPr="00172207" w14:paraId="7C8526CA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B80F" w14:textId="6732F99D" w:rsidR="00990A63" w:rsidRPr="00990A63" w:rsidRDefault="00990A63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ООО «Альтернатива»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1BF64" w14:textId="43134E11" w:rsidR="00990A63" w:rsidRPr="00172207" w:rsidRDefault="00990A63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80BAF" w14:textId="58FC2040" w:rsidR="00990A63" w:rsidRPr="00172207" w:rsidRDefault="00653F9A" w:rsidP="0017220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74 159</w:t>
            </w:r>
          </w:p>
        </w:tc>
      </w:tr>
      <w:tr w:rsidR="00172207" w:rsidRPr="00172207" w14:paraId="70433751" w14:textId="77777777" w:rsidTr="00172207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F217" w14:textId="77777777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ИТОГО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397D" w14:textId="60E738D1" w:rsidR="00172207" w:rsidRPr="00172207" w:rsidRDefault="00172207" w:rsidP="00172207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72207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840 </w:t>
            </w:r>
            <w:r w:rsidR="00990A63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4</w:t>
            </w:r>
            <w:r w:rsidRPr="00172207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99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6825" w14:textId="4CC06346" w:rsidR="00172207" w:rsidRPr="005D6C8F" w:rsidRDefault="007F513E" w:rsidP="00172207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14</w:t>
            </w:r>
            <w:r w:rsidR="005D6C8F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val="en-US" w:eastAsia="ru-RU" w:bidi="ar-SA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  <w:r w:rsidR="00990A63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</w:t>
            </w:r>
            <w:r w:rsidR="00653F9A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5</w:t>
            </w:r>
            <w:r w:rsidR="00990A63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  <w:r w:rsidR="00653F9A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11</w:t>
            </w:r>
            <w:r w:rsidR="00990A63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9</w:t>
            </w:r>
          </w:p>
        </w:tc>
      </w:tr>
    </w:tbl>
    <w:p w14:paraId="47F6640E" w14:textId="72062AFF" w:rsidR="00311BD4" w:rsidRPr="008C0E69" w:rsidRDefault="00B462C0" w:rsidP="001E193F">
      <w:pPr>
        <w:pStyle w:val="af"/>
        <w:spacing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*</w:t>
      </w:r>
      <w:r w:rsidR="001E193F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</w:t>
      </w:r>
      <w:bookmarkStart w:id="5" w:name="_Hlk93312847"/>
      <w:r w:rsidR="001E19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обращений по поводу заболеваний </w:t>
      </w:r>
      <w:bookmarkEnd w:id="5"/>
      <w:r w:rsidR="001E193F">
        <w:rPr>
          <w:rFonts w:ascii="Times New Roman" w:eastAsia="Times New Roman" w:hAnsi="Times New Roman"/>
          <w:sz w:val="28"/>
          <w:szCs w:val="28"/>
          <w:lang w:eastAsia="ru-RU"/>
        </w:rPr>
        <w:t>по медицинским организациям, имеющим прикрепленное население, осуществляется по подушевому нормативу финансирования</w:t>
      </w:r>
      <w:r w:rsidR="008C21B2" w:rsidRPr="008C21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175">
        <w:rPr>
          <w:rFonts w:ascii="Times New Roman" w:eastAsia="Times New Roman" w:hAnsi="Times New Roman"/>
          <w:sz w:val="28"/>
          <w:szCs w:val="28"/>
          <w:lang w:eastAsia="ru-RU"/>
        </w:rPr>
        <w:t>в общей сумме 669,6 млн. рублей.</w:t>
      </w:r>
    </w:p>
    <w:p w14:paraId="03E2F60F" w14:textId="77777777" w:rsidR="008C0E69" w:rsidRPr="008C0E69" w:rsidRDefault="008C0E69" w:rsidP="001E193F">
      <w:pPr>
        <w:pStyle w:val="af"/>
        <w:spacing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25D55A" w14:textId="20F17A6E" w:rsidR="004754B3" w:rsidRPr="00A33437" w:rsidRDefault="00311BD4" w:rsidP="00A33437">
      <w:pPr>
        <w:pStyle w:val="af"/>
        <w:numPr>
          <w:ilvl w:val="1"/>
          <w:numId w:val="27"/>
        </w:num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6" w:name="_Hlk90553257"/>
      <w:r w:rsidRPr="00A33437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54B3"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Предложения медицинских организаций на 2022 год из уведомлений </w:t>
      </w:r>
      <w:r w:rsidR="004754B3" w:rsidRPr="00A334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bookmarkStart w:id="7" w:name="_Hlk89880753"/>
      <w:r w:rsidR="00A33437" w:rsidRPr="00A33437">
        <w:rPr>
          <w:rFonts w:ascii="Times New Roman" w:eastAsia="Times New Roman" w:hAnsi="Times New Roman"/>
          <w:b/>
          <w:sz w:val="28"/>
          <w:szCs w:val="28"/>
          <w:lang w:eastAsia="ru-RU"/>
        </w:rPr>
        <w:t>посещениям с иными целями</w:t>
      </w:r>
      <w:bookmarkEnd w:id="7"/>
      <w:r w:rsidR="004754B3" w:rsidRPr="00A3343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14:paraId="72D60309" w14:textId="588D7841" w:rsidR="00A33437" w:rsidRDefault="00A33437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2022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 объема </w:t>
      </w:r>
      <w:bookmarkStart w:id="8" w:name="_Hlk89881937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bookmarkEnd w:id="8"/>
      <w:r>
        <w:rPr>
          <w:rFonts w:ascii="Times New Roman" w:eastAsia="Times New Roman" w:hAnsi="Times New Roman"/>
          <w:sz w:val="28"/>
          <w:szCs w:val="28"/>
          <w:lang w:eastAsia="ru-RU"/>
        </w:rPr>
        <w:t>составляет 2,39500 на 1 человека в год, норматив объема финансового обеспечения 332,29 рублей.</w:t>
      </w:r>
    </w:p>
    <w:p w14:paraId="173F6E74" w14:textId="126F4E2E" w:rsidR="00A33437" w:rsidRDefault="00A33437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соответствии с данными нормативами общий объем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>посещени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 год составляет 1 421 820 случаев, объем финансового обеспечения 472,5 млн. рублей, в том числе 30,4 млн. рублей финансовое обеспечение отдельных диагностических услуг, межтерриториальные расчеты объемом </w:t>
      </w:r>
      <w:r w:rsidR="00126175">
        <w:rPr>
          <w:rFonts w:ascii="Times New Roman" w:eastAsia="Times New Roman" w:hAnsi="Times New Roman"/>
          <w:sz w:val="28"/>
          <w:szCs w:val="28"/>
          <w:lang w:eastAsia="ru-RU"/>
        </w:rPr>
        <w:t>43 494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126175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126175">
        <w:rPr>
          <w:rFonts w:ascii="Times New Roman" w:eastAsia="Times New Roman" w:hAnsi="Times New Roman"/>
          <w:sz w:val="28"/>
          <w:szCs w:val="28"/>
          <w:lang w:eastAsia="ru-RU"/>
        </w:rPr>
        <w:t>91,1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5316F60E" w14:textId="182CC932" w:rsidR="00386AB0" w:rsidRDefault="00386AB0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Итого к распределению между медицинскими организациями 1 378 326 случаев на общую сумму 351,0 млн. рублей.</w:t>
      </w:r>
    </w:p>
    <w:p w14:paraId="777D071E" w14:textId="073E1F29" w:rsidR="00A33437" w:rsidRDefault="00A33437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подано уведомлений на общий объем 2 261 218 случаев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>посещени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128705D5" w14:textId="09DD8A2A" w:rsidR="00A33437" w:rsidRDefault="00A33437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тем, что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АО "Ситилаб"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подано уведомление </w:t>
      </w:r>
      <w:bookmarkStart w:id="9" w:name="_Hlk89880964"/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>посещений с иными целями</w:t>
      </w:r>
      <w:bookmarkEnd w:id="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155 364 случая по профилю бактериология, гистология, </w:t>
      </w:r>
      <w:bookmarkStart w:id="10" w:name="_Hlk89881027"/>
      <w:r>
        <w:rPr>
          <w:rFonts w:ascii="Times New Roman" w:eastAsia="Times New Roman" w:hAnsi="Times New Roman"/>
          <w:sz w:val="28"/>
          <w:szCs w:val="28"/>
          <w:lang w:eastAsia="ru-RU"/>
        </w:rPr>
        <w:t>клиническая лабораторная диагностика</w:t>
      </w:r>
      <w:bookmarkEnd w:id="1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паразитология и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ООО "Научно-методический центр клинической лабораторной диагностики Ситилаб"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подано уведомление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посещений с иными целями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348 600 случаев по профилю </w:t>
      </w:r>
      <w:r w:rsidR="002C111E">
        <w:rPr>
          <w:rFonts w:ascii="Times New Roman" w:eastAsia="Times New Roman" w:hAnsi="Times New Roman"/>
          <w:sz w:val="28"/>
          <w:szCs w:val="28"/>
          <w:lang w:eastAsia="ru-RU"/>
        </w:rPr>
        <w:t>бактериология, генетика, гистология,</w:t>
      </w:r>
      <w:r w:rsidR="002C111E" w:rsidRPr="002C111E">
        <w:t xml:space="preserve"> </w:t>
      </w:r>
      <w:r w:rsidR="002C111E" w:rsidRPr="002C111E">
        <w:rPr>
          <w:rFonts w:ascii="Times New Roman" w:eastAsia="Times New Roman" w:hAnsi="Times New Roman"/>
          <w:sz w:val="28"/>
          <w:szCs w:val="28"/>
          <w:lang w:eastAsia="ru-RU"/>
        </w:rPr>
        <w:t>клиническая лабораторная диагностика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C111E">
        <w:rPr>
          <w:rFonts w:ascii="Times New Roman" w:eastAsia="Times New Roman" w:hAnsi="Times New Roman"/>
          <w:sz w:val="28"/>
          <w:szCs w:val="28"/>
          <w:lang w:eastAsia="ru-RU"/>
        </w:rPr>
        <w:t xml:space="preserve"> лабораторная генетика,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данные объемы исключены из общего объема рассматриваемых уведомлений.</w:t>
      </w:r>
      <w:r w:rsidRPr="003A4E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11E">
        <w:rPr>
          <w:rFonts w:ascii="Times New Roman" w:eastAsia="Times New Roman" w:hAnsi="Times New Roman"/>
          <w:sz w:val="28"/>
          <w:szCs w:val="28"/>
          <w:lang w:eastAsia="ru-RU"/>
        </w:rPr>
        <w:t>Данные случаи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являются </w:t>
      </w:r>
      <w:r w:rsidR="002C111E" w:rsidRPr="002C111E">
        <w:rPr>
          <w:rFonts w:ascii="Times New Roman" w:eastAsia="Times New Roman" w:hAnsi="Times New Roman"/>
          <w:sz w:val="28"/>
          <w:szCs w:val="28"/>
          <w:lang w:eastAsia="ru-RU"/>
        </w:rPr>
        <w:t>посещени</w:t>
      </w:r>
      <w:r w:rsidR="002C111E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 w:rsidR="002C111E" w:rsidRPr="002C111E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иными целями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Методическими рекомендациями по способам оплаты.</w:t>
      </w:r>
    </w:p>
    <w:p w14:paraId="60F780A3" w14:textId="0BF4F166" w:rsidR="00A33437" w:rsidRDefault="00A33437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итоге рассмотрены уведомления на общий объем</w:t>
      </w:r>
      <w:r w:rsidR="002C111E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3645D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41E83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="00E246D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645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46D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41E83"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2C111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20ED944" w14:textId="16897767" w:rsidR="00A33437" w:rsidRDefault="00A33437" w:rsidP="00A33437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объемов </w:t>
      </w:r>
      <w:r w:rsidR="003645DF"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посещениям с иными целями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 период 2018 год  –</w:t>
      </w:r>
      <w:r w:rsidR="002114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2021 год.Также были учтены структура заболеваемости, маршрутизация пациентов, количество прикрепленного населения, количество врачей – специалистов по профилям, оснащенность медицинским оборудованием, доступность медицинской помощи, удаленность населенных пунктов, мнение внештатных специалистов министерства здравоохранения Новгородской области.</w:t>
      </w:r>
    </w:p>
    <w:p w14:paraId="5EB1B654" w14:textId="191967BE" w:rsidR="00A33437" w:rsidRDefault="00A33437" w:rsidP="00A33437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 норматив финансового обеспечения </w:t>
      </w:r>
      <w:r w:rsidR="00A12964" w:rsidRPr="00A129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посещений с иными целями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2022 год. К распределению между медицинскими организациями сумма составляет </w:t>
      </w:r>
      <w:r w:rsid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653F9A">
        <w:rPr>
          <w:rFonts w:ascii="Times New Roman" w:eastAsia="Times New Roman" w:hAnsi="Times New Roman"/>
          <w:bCs/>
          <w:sz w:val="28"/>
          <w:szCs w:val="28"/>
          <w:lang w:eastAsia="ru-RU"/>
        </w:rPr>
        <w:t>50</w:t>
      </w:r>
      <w:r w:rsidR="00E246DA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653F9A">
        <w:rPr>
          <w:rFonts w:ascii="Times New Roman" w:eastAsia="Times New Roman" w:hAnsi="Times New Roman"/>
          <w:bCs/>
          <w:sz w:val="28"/>
          <w:szCs w:val="28"/>
          <w:lang w:eastAsia="ru-RU"/>
        </w:rPr>
        <w:t>916</w:t>
      </w:r>
      <w:r w:rsidR="00E246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53F9A">
        <w:rPr>
          <w:rFonts w:ascii="Times New Roman" w:eastAsia="Times New Roman" w:hAnsi="Times New Roman"/>
          <w:bCs/>
          <w:sz w:val="28"/>
          <w:szCs w:val="28"/>
          <w:lang w:eastAsia="ru-RU"/>
        </w:rPr>
        <w:t>423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рубл</w:t>
      </w:r>
      <w:r w:rsidR="00E246DA">
        <w:rPr>
          <w:rFonts w:ascii="Times New Roman" w:eastAsia="Times New Roman" w:hAnsi="Times New Roman"/>
          <w:bCs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3617F40A" w14:textId="71BB23B7" w:rsidR="00AF586E" w:rsidRDefault="00A33437" w:rsidP="003645D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</w:t>
      </w:r>
      <w:r w:rsidR="00AF586E" w:rsidRPr="00AF586E">
        <w:rPr>
          <w:rFonts w:ascii="Times New Roman" w:eastAsia="Times New Roman" w:hAnsi="Times New Roman"/>
          <w:bCs/>
          <w:sz w:val="28"/>
          <w:szCs w:val="28"/>
          <w:lang w:eastAsia="ru-RU"/>
        </w:rPr>
        <w:t>рассчитаны исходя из фактически сложившейся средней стоимости по профилям по каждой медицинской организации за 8 месяцев 2021 года.</w:t>
      </w:r>
    </w:p>
    <w:p w14:paraId="1D7003A6" w14:textId="683E38DA" w:rsidR="00A41E83" w:rsidRDefault="003645DF" w:rsidP="003645D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1. Рекомендовать Комиссии по разработке территориальной программы обязательного медицинского страхования </w:t>
      </w:r>
      <w:r w:rsidR="00A41E83" w:rsidRPr="00A12964">
        <w:rPr>
          <w:rFonts w:ascii="Times New Roman" w:eastAsia="Times New Roman" w:hAnsi="Times New Roman"/>
          <w:bCs/>
          <w:sz w:val="28"/>
          <w:szCs w:val="28"/>
          <w:lang w:eastAsia="ru-RU"/>
        </w:rPr>
        <w:t>посещени</w:t>
      </w:r>
      <w:r w:rsidR="00A41E83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="00A41E83" w:rsidRPr="00A129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иными целями</w:t>
      </w:r>
      <w:r w:rsidR="00A41E8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2022 год по медицинским организациям, имеющим прикрепленное население, включить в подушевой норматив финансирования</w:t>
      </w:r>
      <w:r w:rsidR="00464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общей сумме 242,5 млн. рублей.</w:t>
      </w:r>
    </w:p>
    <w:p w14:paraId="139AE68C" w14:textId="0623DF9F" w:rsidR="003645DF" w:rsidRDefault="003645DF" w:rsidP="00A41E83">
      <w:pPr>
        <w:pStyle w:val="af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</w:t>
      </w:r>
      <w:bookmarkStart w:id="11" w:name="_Hlk90552970"/>
      <w:r>
        <w:rPr>
          <w:rFonts w:ascii="Times New Roman" w:eastAsia="Times New Roman" w:hAnsi="Times New Roman"/>
          <w:sz w:val="28"/>
          <w:szCs w:val="28"/>
          <w:lang w:eastAsia="ru-RU"/>
        </w:rPr>
        <w:t>Комиссии по разработке территориальной программы обязательного медицинского страхования</w:t>
      </w:r>
      <w:bookmarkEnd w:id="1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установить годовые объемы медицинской помощи и финансового обеспечения </w:t>
      </w:r>
      <w:r w:rsidRPr="003645DF">
        <w:rPr>
          <w:rFonts w:ascii="Times New Roman" w:eastAsia="Times New Roman" w:hAnsi="Times New Roman"/>
          <w:sz w:val="28"/>
          <w:szCs w:val="28"/>
          <w:lang w:eastAsia="ru-RU"/>
        </w:rPr>
        <w:t>по посещениям с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</w:t>
      </w:r>
      <w:r w:rsidR="00B462C0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включения </w:t>
      </w:r>
      <w:r w:rsidR="00B462C0">
        <w:rPr>
          <w:rFonts w:ascii="Times New Roman" w:eastAsia="Times New Roman" w:hAnsi="Times New Roman"/>
          <w:bCs/>
          <w:sz w:val="28"/>
          <w:szCs w:val="28"/>
          <w:lang w:eastAsia="ru-RU"/>
        </w:rPr>
        <w:t>медицинских организаций, имеющих прикрепленное население</w:t>
      </w:r>
      <w:r w:rsidR="007F513E">
        <w:rPr>
          <w:rFonts w:ascii="Times New Roman" w:eastAsia="Times New Roman" w:hAnsi="Times New Roman"/>
          <w:bCs/>
          <w:sz w:val="28"/>
          <w:szCs w:val="28"/>
          <w:lang w:eastAsia="ru-RU"/>
        </w:rPr>
        <w:t>, в</w:t>
      </w:r>
      <w:r w:rsidR="00B462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подушевой норматив финансирования</w:t>
      </w:r>
      <w:r w:rsidR="007F513E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B462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следующих объемах:</w:t>
      </w:r>
    </w:p>
    <w:bookmarkEnd w:id="6"/>
    <w:p w14:paraId="13C901C1" w14:textId="77777777" w:rsidR="003645DF" w:rsidRDefault="003645DF" w:rsidP="00A33437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7624" w:type="dxa"/>
        <w:tblInd w:w="113" w:type="dxa"/>
        <w:tblLook w:val="04A0" w:firstRow="1" w:lastRow="0" w:firstColumn="1" w:lastColumn="0" w:noHBand="0" w:noVBand="1"/>
      </w:tblPr>
      <w:tblGrid>
        <w:gridCol w:w="4464"/>
        <w:gridCol w:w="1600"/>
        <w:gridCol w:w="1560"/>
      </w:tblGrid>
      <w:tr w:rsidR="003645DF" w:rsidRPr="003645DF" w14:paraId="1B75CE72" w14:textId="77777777" w:rsidTr="003645DF">
        <w:trPr>
          <w:trHeight w:val="315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57A1" w14:textId="306AB458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НОКБ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5329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62 418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41DF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18 324 674</w:t>
            </w:r>
          </w:p>
        </w:tc>
      </w:tr>
      <w:tr w:rsidR="003645DF" w:rsidRPr="003645DF" w14:paraId="7810730E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BB5E" w14:textId="4A6A7694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ЦГКБ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58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312 301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831A" w14:textId="0DA47974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4B15F5EA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DCEB" w14:textId="7751550B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ОКРД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6BA4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46 000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27B4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14 699 061</w:t>
            </w:r>
          </w:p>
        </w:tc>
      </w:tr>
      <w:tr w:rsidR="003645DF" w:rsidRPr="003645DF" w14:paraId="6A2EA302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DD76" w14:textId="5EF6B1AB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ОДКБ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843E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14 040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37E8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3 857 718</w:t>
            </w:r>
          </w:p>
        </w:tc>
      </w:tr>
      <w:tr w:rsidR="003645DF" w:rsidRPr="003645DF" w14:paraId="29BEFA5B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7ADD" w14:textId="2F1A11BE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ОКОД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CBF9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48 600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D6B7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12 788 100</w:t>
            </w:r>
          </w:p>
        </w:tc>
      </w:tr>
      <w:tr w:rsidR="003645DF" w:rsidRPr="003645DF" w14:paraId="6EFA6A5C" w14:textId="77777777" w:rsidTr="003645DF">
        <w:trPr>
          <w:trHeight w:val="630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40AA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ФГБУ СЗОНКЦ им. Л.Г. Соколова ФМБА России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B63D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EF92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184 860</w:t>
            </w:r>
          </w:p>
        </w:tc>
      </w:tr>
      <w:tr w:rsidR="003645DF" w:rsidRPr="003645DF" w14:paraId="15E9271C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3FB7" w14:textId="3E6308FB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НОКВД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A10E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16 385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4BCF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3 342 540</w:t>
            </w:r>
          </w:p>
        </w:tc>
      </w:tr>
      <w:tr w:rsidR="003645DF" w:rsidRPr="003645DF" w14:paraId="055DBBF2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07A8" w14:textId="5474D43F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КЦМР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8A55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16 499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A683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4 178 900</w:t>
            </w:r>
          </w:p>
        </w:tc>
      </w:tr>
      <w:tr w:rsidR="003645DF" w:rsidRPr="003645DF" w14:paraId="123F9693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E9E9" w14:textId="34CD478F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НОИБ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B654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74F4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248 795</w:t>
            </w:r>
          </w:p>
        </w:tc>
      </w:tr>
      <w:tr w:rsidR="003645DF" w:rsidRPr="003645DF" w14:paraId="0C936ADA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4864" w14:textId="6950AB1C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КГВВ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F1E6" w14:textId="295C0AB3" w:rsidR="003645DF" w:rsidRPr="003645DF" w:rsidRDefault="00F50427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41 766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F9F7" w14:textId="7E17BC58" w:rsidR="003645DF" w:rsidRPr="003645DF" w:rsidRDefault="0091721A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13 188 401</w:t>
            </w:r>
          </w:p>
        </w:tc>
      </w:tr>
      <w:tr w:rsidR="003645DF" w:rsidRPr="003645DF" w14:paraId="0BAF0319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D2E3" w14:textId="59E35E96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Боровичская ЦРБ</w:t>
            </w:r>
            <w:r w:rsidR="00F50427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D40A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112 564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059B9" w14:textId="7904AD6F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7D0E0857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9758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Старорусская ЦРБ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3D09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121 481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C48B5" w14:textId="437E6C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261AEB75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E17A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ВЦРБ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EF1B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50 429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CCA54" w14:textId="6413F5DB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2957150F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B367" w14:textId="4A1201E5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Демянская ЦРБ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634D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14 028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7C9B" w14:textId="6CCBD096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4355F208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B69F" w14:textId="5FD08359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Зарубинская ЦРБ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2E56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12 585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8551C" w14:textId="620DF843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1BC41784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F519" w14:textId="78217436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Крестецкая ЦРБ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323F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21 097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60DE" w14:textId="4CFA0039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2C13A57B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E7E3" w14:textId="037CDBC4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Маловишерская ЦРБ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7FC3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19 992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45AFF" w14:textId="2DE77B6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64CD7328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260C" w14:textId="0038277D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Маревская ЦРБ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1984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6 066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F9680" w14:textId="2475D91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1E284F80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AA63" w14:textId="4453B573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Окуловская ЦРБ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9F64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41 789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49E44" w14:textId="58160372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0CC2F7F4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AF34" w14:textId="7BF1F1BC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Пестовская ЦРБ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DCE6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26 253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D1B73" w14:textId="5F8F202D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4CC1E8A8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F1C8" w14:textId="18687A6A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Поддорская ЦРБ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60E3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20 676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1E318" w14:textId="10D2508B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7DCD0F83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662C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Солецкая ЦРБ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C0F5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15 604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6D04" w14:textId="6F689113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7BAAF79D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055B" w14:textId="50C8AB14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ОАУЗ </w:t>
            </w:r>
            <w:r w:rsidR="00F50427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kern w:val="0"/>
                <w:lang w:eastAsia="ru-RU" w:bidi="ar-SA"/>
              </w:rPr>
              <w:t>Хвойнинская ЦРБ</w:t>
            </w:r>
            <w:r w:rsidR="00F50427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69A8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20 738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81BB0" w14:textId="19928908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3339AFF0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4994" w14:textId="6D198A36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kern w:val="0"/>
                <w:lang w:eastAsia="ru-RU" w:bidi="ar-SA"/>
              </w:rPr>
              <w:t>Чудовская ЦРБ</w:t>
            </w:r>
            <w:r w:rsidR="00F50427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00EC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60 194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44C8F" w14:textId="259FA69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361B53C2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678C" w14:textId="53E8AC9C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НЦРБ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B23B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70 611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76145" w14:textId="78C6A88C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01BDDE71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FC16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Шимская ЦРБ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4A5E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44 090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BC553" w14:textId="783CFDD0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7E673C48" w14:textId="77777777" w:rsidTr="007F513E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4DFE" w14:textId="7254E901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Боровичский ЦОВ(с)П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72E4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7 424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97556" w14:textId="56E2179C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78D03518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8067" w14:textId="408D6C62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НЦОЗ и МП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14E2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18 585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13C4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8 372 002</w:t>
            </w:r>
          </w:p>
        </w:tc>
      </w:tr>
      <w:tr w:rsidR="003645DF" w:rsidRPr="003645DF" w14:paraId="1B97741A" w14:textId="77777777" w:rsidTr="003645DF">
        <w:trPr>
          <w:trHeight w:val="630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D353" w14:textId="1176A0FD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Маловишерская стоматол. </w:t>
            </w:r>
            <w:r w:rsidR="00F50427"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оликлиника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5CA9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5 462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B542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3 676 082</w:t>
            </w:r>
          </w:p>
        </w:tc>
      </w:tr>
      <w:tr w:rsidR="003645DF" w:rsidRPr="003645DF" w14:paraId="7BAF58BD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DC18" w14:textId="45DDCEA5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ОАО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БКО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30B0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1 732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A0A3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426 368</w:t>
            </w:r>
          </w:p>
        </w:tc>
      </w:tr>
      <w:tr w:rsidR="003645DF" w:rsidRPr="003645DF" w14:paraId="46F10A1D" w14:textId="77777777" w:rsidTr="003645DF">
        <w:trPr>
          <w:trHeight w:val="630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4E76" w14:textId="39A88908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АНО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Стоматол. </w:t>
            </w:r>
            <w:r w:rsidR="00F50427"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оликлиника г. Боровичи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3803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13 255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CD8A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8 948 669</w:t>
            </w:r>
          </w:p>
        </w:tc>
      </w:tr>
      <w:tr w:rsidR="003645DF" w:rsidRPr="003645DF" w14:paraId="6A2A9A1C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D25A" w14:textId="2C25C1E6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ФКУЗ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МСЧ МВД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0134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EC01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328 986</w:t>
            </w:r>
          </w:p>
        </w:tc>
      </w:tr>
      <w:tr w:rsidR="003645DF" w:rsidRPr="003645DF" w14:paraId="57464AA5" w14:textId="77777777" w:rsidTr="003645DF">
        <w:trPr>
          <w:trHeight w:val="630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0367" w14:textId="24416C4F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МУП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Стоматол. </w:t>
            </w:r>
            <w:r w:rsidR="00F50427"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оликл. Стар. </w:t>
            </w:r>
            <w:r w:rsidR="00F50427"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униц. </w:t>
            </w:r>
            <w:r w:rsidR="00F50427"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Р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-она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FC81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10 533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D800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6 362 322</w:t>
            </w:r>
          </w:p>
        </w:tc>
      </w:tr>
      <w:tr w:rsidR="003645DF" w:rsidRPr="003645DF" w14:paraId="5E588607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8331" w14:textId="5F59B8DB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ООО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Поликлиника Волна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B955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2 036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DCCC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562 986</w:t>
            </w:r>
          </w:p>
        </w:tc>
      </w:tr>
      <w:tr w:rsidR="003645DF" w:rsidRPr="003645DF" w14:paraId="0AD23F2C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A791" w14:textId="0DB64CF9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ООО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Медицинский центр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Акрон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4BD4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11 804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E56C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3 758 209</w:t>
            </w:r>
          </w:p>
        </w:tc>
      </w:tr>
      <w:tr w:rsidR="003645DF" w:rsidRPr="003645DF" w14:paraId="4BB5724F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33C8" w14:textId="670672EF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ОАО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123 АРЗ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83C2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3 009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924D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1 020 980</w:t>
            </w:r>
          </w:p>
        </w:tc>
      </w:tr>
      <w:tr w:rsidR="003645DF" w:rsidRPr="003645DF" w14:paraId="1C4F0CF5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0E7A" w14:textId="6C3E35AB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ЧУЗ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КБ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РЖД-Медицина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С-Петер.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ACD5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1 379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1FA7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389 561</w:t>
            </w:r>
          </w:p>
        </w:tc>
      </w:tr>
      <w:tr w:rsidR="003645DF" w:rsidRPr="003645DF" w14:paraId="34D2A185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CAD4" w14:textId="3F761FED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ЧУЗ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РЖД-Медицина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города Волхов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301C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5FC4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186 269</w:t>
            </w:r>
          </w:p>
        </w:tc>
      </w:tr>
      <w:tr w:rsidR="003645DF" w:rsidRPr="003645DF" w14:paraId="039D9A63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3174" w14:textId="271E418B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АО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СЗЦДМ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9808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1 816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700D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553 651</w:t>
            </w:r>
          </w:p>
        </w:tc>
      </w:tr>
      <w:tr w:rsidR="003645DF" w:rsidRPr="003645DF" w14:paraId="2D1EE29A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7E96" w14:textId="5A61388E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 xml:space="preserve"> ООО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Диамант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4501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2 695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1553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1 722 687</w:t>
            </w:r>
          </w:p>
        </w:tc>
      </w:tr>
      <w:tr w:rsidR="003645DF" w:rsidRPr="003645DF" w14:paraId="6174C4A1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F26F" w14:textId="66044701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ООО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Поликл.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Полимедика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2BDB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76 051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20BD" w14:textId="3AB0B009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3645DF" w:rsidRPr="003645DF" w14:paraId="29BCB633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49C0" w14:textId="6FF86236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ФГБОУ ВО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НовГУ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54D0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6D87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218 676</w:t>
            </w:r>
          </w:p>
        </w:tc>
      </w:tr>
      <w:tr w:rsidR="003645DF" w:rsidRPr="003645DF" w14:paraId="06ADE9DA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9A6B" w14:textId="0158F12E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ОАУЗ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НВФД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F785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942A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608 400</w:t>
            </w:r>
          </w:p>
        </w:tc>
      </w:tr>
      <w:tr w:rsidR="003645DF" w:rsidRPr="003645DF" w14:paraId="58A0EEEF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9D3B" w14:textId="2A6BC30D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ООО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Поликлиника 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Диамед</w:t>
            </w:r>
            <w:r w:rsidR="00F504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6F46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BA62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75 640</w:t>
            </w:r>
          </w:p>
        </w:tc>
      </w:tr>
      <w:tr w:rsidR="00F50427" w:rsidRPr="003645DF" w14:paraId="04BE887C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657A" w14:textId="14C564F8" w:rsidR="00F50427" w:rsidRPr="003645DF" w:rsidRDefault="00F50427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ООО «Альтернатива»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0EEE3" w14:textId="5F20EEA8" w:rsidR="00F50427" w:rsidRPr="003645DF" w:rsidRDefault="00F50427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92DCA" w14:textId="318C1C61" w:rsidR="00F50427" w:rsidRPr="003645DF" w:rsidRDefault="00F50427" w:rsidP="003645D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386 246</w:t>
            </w:r>
          </w:p>
        </w:tc>
      </w:tr>
      <w:tr w:rsidR="003645DF" w:rsidRPr="003645DF" w14:paraId="2CFDE176" w14:textId="77777777" w:rsidTr="003645DF">
        <w:trPr>
          <w:trHeight w:val="315"/>
        </w:trPr>
        <w:tc>
          <w:tcPr>
            <w:tcW w:w="4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02B6" w14:textId="77777777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ИТОГО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78BE" w14:textId="16CC2A9C" w:rsidR="003645DF" w:rsidRPr="003645DF" w:rsidRDefault="003645DF" w:rsidP="003645DF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645DF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</w:t>
            </w:r>
            <w:r w:rsidR="00F50427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378 326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06F6" w14:textId="1050A375" w:rsidR="003645DF" w:rsidRPr="007F513E" w:rsidRDefault="00BD4436" w:rsidP="007F513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108 4</w:t>
            </w:r>
            <w:r w:rsidR="00653F9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09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53F9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056</w:t>
            </w:r>
          </w:p>
        </w:tc>
      </w:tr>
    </w:tbl>
    <w:p w14:paraId="610892B8" w14:textId="77777777" w:rsidR="00A33437" w:rsidRPr="00A33437" w:rsidRDefault="00A33437" w:rsidP="00A33437">
      <w:pPr>
        <w:ind w:left="106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A43E3D9" w14:textId="2CF9B382" w:rsidR="00A41E83" w:rsidRPr="00A41E83" w:rsidRDefault="00A41E83" w:rsidP="002114F0">
      <w:pPr>
        <w:pStyle w:val="af"/>
        <w:spacing w:line="240" w:lineRule="auto"/>
        <w:ind w:left="1276" w:hanging="55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1.4.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медицинских организаций на 2022 год из уведомлений 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 w:rsidR="003A281D"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медицинской помощи, оказываемой в неотложной форме в АПП (далее -неотложная помощь)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14:paraId="1988F8E4" w14:textId="17369A5C" w:rsidR="00A41E83" w:rsidRDefault="00A41E83" w:rsidP="00A41E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2022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 объема по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неотложной помощи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0,54000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человека в год, норматив объема финансового обеспечения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720,84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14:paraId="36C0FC73" w14:textId="239B191E" w:rsidR="00A41E83" w:rsidRDefault="00A41E83" w:rsidP="00A41E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неотложной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 год составляет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320 577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случаев, объем финансового обеспечения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231,1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 межтерриториальные расчеты объемом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4 259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</w:t>
      </w:r>
      <w:r w:rsidR="001C5A6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3,</w:t>
      </w:r>
      <w:r w:rsidR="00AF586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41E8BA60" w14:textId="61A765FD" w:rsidR="00AF586E" w:rsidRDefault="00AF586E" w:rsidP="00A41E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 к распределению между медицинскими организациями 316 318 случаев на общую сумму 228,0 млн. рублей. </w:t>
      </w:r>
    </w:p>
    <w:p w14:paraId="24A19568" w14:textId="0E4F04FB" w:rsidR="00A41E83" w:rsidRDefault="00A41E83" w:rsidP="00A41E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подано уведомлений на общий объем </w:t>
      </w:r>
      <w:r w:rsidR="002114F0">
        <w:rPr>
          <w:rFonts w:ascii="Times New Roman" w:eastAsia="Times New Roman" w:hAnsi="Times New Roman"/>
          <w:sz w:val="28"/>
          <w:szCs w:val="28"/>
          <w:lang w:eastAsia="ru-RU"/>
        </w:rPr>
        <w:t>396 182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</w:t>
      </w:r>
      <w:r w:rsidR="002114F0">
        <w:rPr>
          <w:rFonts w:ascii="Times New Roman" w:eastAsia="Times New Roman" w:hAnsi="Times New Roman"/>
          <w:sz w:val="28"/>
          <w:szCs w:val="28"/>
          <w:lang w:eastAsia="ru-RU"/>
        </w:rPr>
        <w:t>неотложной помощи.</w:t>
      </w:r>
    </w:p>
    <w:p w14:paraId="573BC2A2" w14:textId="101F67E5" w:rsidR="00A41E83" w:rsidRDefault="00A41E83" w:rsidP="00A41E83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объемов 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2114F0">
        <w:rPr>
          <w:rFonts w:ascii="Times New Roman" w:eastAsia="Times New Roman" w:hAnsi="Times New Roman"/>
          <w:bCs/>
          <w:sz w:val="28"/>
          <w:szCs w:val="28"/>
          <w:lang w:eastAsia="ru-RU"/>
        </w:rPr>
        <w:t>неотложной помощи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 период 2018 год  –</w:t>
      </w:r>
      <w:r w:rsidR="002114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2021 год.</w:t>
      </w:r>
      <w:r w:rsidR="001C5A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Также были учтены структура заболеваемости, маршрутизация пациентов, количество прикрепленного населения, количество врачей – специалистов по профилям, оснащенность медицинским оборудованием, доступность медицинской помощи, удаленность населенных пунктов, мнение внештатных специалистов министерства здравоохранения Новгородской области.</w:t>
      </w:r>
    </w:p>
    <w:p w14:paraId="2AA6B18C" w14:textId="6E008A40" w:rsidR="00A41E83" w:rsidRDefault="00A41E83" w:rsidP="00A41E83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 норматив финансового обеспечения </w:t>
      </w:r>
      <w:r w:rsidR="002114F0">
        <w:rPr>
          <w:rFonts w:ascii="Times New Roman" w:eastAsia="Times New Roman" w:hAnsi="Times New Roman"/>
          <w:bCs/>
          <w:sz w:val="28"/>
          <w:szCs w:val="28"/>
          <w:lang w:eastAsia="ru-RU"/>
        </w:rPr>
        <w:t>неотложной помощи</w:t>
      </w:r>
      <w:r w:rsidRPr="00A129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2022 год. К распределению между медицинскими организациями сумма составляет </w:t>
      </w:r>
      <w:r w:rsidR="002114F0">
        <w:rPr>
          <w:rFonts w:ascii="Times New Roman" w:eastAsia="Times New Roman" w:hAnsi="Times New Roman"/>
          <w:bCs/>
          <w:sz w:val="28"/>
          <w:szCs w:val="28"/>
          <w:lang w:eastAsia="ru-RU"/>
        </w:rPr>
        <w:t>227 964 971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рубл</w:t>
      </w:r>
      <w:r w:rsidR="002114F0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14:paraId="388F98B4" w14:textId="77777777" w:rsidR="00AF586E" w:rsidRDefault="00A41E83" w:rsidP="00A41E83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рассчитаны </w:t>
      </w:r>
      <w:r w:rsidR="00AF586E" w:rsidRPr="00AF586E">
        <w:rPr>
          <w:rFonts w:ascii="Times New Roman" w:eastAsia="Times New Roman" w:hAnsi="Times New Roman"/>
          <w:bCs/>
          <w:sz w:val="28"/>
          <w:szCs w:val="28"/>
          <w:lang w:eastAsia="ru-RU"/>
        </w:rPr>
        <w:t>исходя из фактически сложившейся средней стоимости по профилям по каждой медицинской организации за 8 месяцев 2021 года.</w:t>
      </w:r>
    </w:p>
    <w:p w14:paraId="13CBD780" w14:textId="36CBC567" w:rsidR="00A41E83" w:rsidRDefault="00A41E83" w:rsidP="00A41E83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Рекомендовать </w:t>
      </w:r>
      <w:bookmarkStart w:id="12" w:name="_Hlk90647156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по разработке территориальной программы обязательного медицинского страхования </w:t>
      </w:r>
      <w:bookmarkEnd w:id="12"/>
      <w:r w:rsidR="009D5780">
        <w:rPr>
          <w:rFonts w:ascii="Times New Roman" w:eastAsia="Times New Roman" w:hAnsi="Times New Roman"/>
          <w:bCs/>
          <w:sz w:val="28"/>
          <w:szCs w:val="28"/>
          <w:lang w:eastAsia="ru-RU"/>
        </w:rPr>
        <w:t>неотложной помощи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2022 год по медицинским организациям, имеющим прикрепленное население, включить в подушевой норматив финансирования</w:t>
      </w:r>
      <w:r w:rsidR="00AF5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общей сумме </w:t>
      </w:r>
      <w:r w:rsidR="007A7DB4">
        <w:rPr>
          <w:rFonts w:ascii="Times New Roman" w:eastAsia="Times New Roman" w:hAnsi="Times New Roman"/>
          <w:bCs/>
          <w:sz w:val="28"/>
          <w:szCs w:val="28"/>
          <w:lang w:eastAsia="ru-RU"/>
        </w:rPr>
        <w:t>211,5 млн. рублей.</w:t>
      </w:r>
    </w:p>
    <w:p w14:paraId="0E1716E8" w14:textId="3CF61816" w:rsidR="00A41E83" w:rsidRDefault="00A41E83" w:rsidP="00A41E83">
      <w:pPr>
        <w:pStyle w:val="af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3" w:name="_Hlk90647536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</w:t>
      </w:r>
      <w:r w:rsidRPr="003645DF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AE061D">
        <w:rPr>
          <w:rFonts w:ascii="Times New Roman" w:eastAsia="Times New Roman" w:hAnsi="Times New Roman"/>
          <w:sz w:val="28"/>
          <w:szCs w:val="28"/>
          <w:lang w:eastAsia="ru-RU"/>
        </w:rPr>
        <w:t>неотложной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</w:t>
      </w:r>
      <w:r w:rsidR="007F513E" w:rsidRPr="007F5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513E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включения </w:t>
      </w:r>
      <w:r w:rsidR="007F513E">
        <w:rPr>
          <w:rFonts w:ascii="Times New Roman" w:eastAsia="Times New Roman" w:hAnsi="Times New Roman"/>
          <w:bCs/>
          <w:sz w:val="28"/>
          <w:szCs w:val="28"/>
          <w:lang w:eastAsia="ru-RU"/>
        </w:rPr>
        <w:t>медицинских организаций, имеющих прикрепленное население, в подушевой норматив финансирования,</w:t>
      </w:r>
      <w:r w:rsidR="007F513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следующих объемах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8420" w:type="dxa"/>
        <w:tblInd w:w="113" w:type="dxa"/>
        <w:tblLook w:val="04A0" w:firstRow="1" w:lastRow="0" w:firstColumn="1" w:lastColumn="0" w:noHBand="0" w:noVBand="1"/>
      </w:tblPr>
      <w:tblGrid>
        <w:gridCol w:w="4740"/>
        <w:gridCol w:w="1660"/>
        <w:gridCol w:w="2020"/>
      </w:tblGrid>
      <w:tr w:rsidR="009D5780" w:rsidRPr="009D5780" w14:paraId="44E1BF3B" w14:textId="77777777" w:rsidTr="009D5780">
        <w:trPr>
          <w:trHeight w:val="31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3"/>
          <w:p w14:paraId="506ACF4D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ГОБУЗ "НОКБ"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8F3F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16 687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284D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8 766 584</w:t>
            </w:r>
          </w:p>
        </w:tc>
      </w:tr>
      <w:tr w:rsidR="009D5780" w:rsidRPr="009D5780" w14:paraId="71A15DF6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0930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"ЦГКБ"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34A0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87 796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D530" w14:textId="29467E6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28540014" w14:textId="77777777" w:rsidTr="009D5780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AA2A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"ОКРД"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FA95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DA21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134 134</w:t>
            </w:r>
          </w:p>
        </w:tc>
      </w:tr>
      <w:tr w:rsidR="009D5780" w:rsidRPr="009D5780" w14:paraId="236011FF" w14:textId="77777777" w:rsidTr="009D5780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BBCF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"ОДКБ"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C50B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9 621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36D3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5 934 505</w:t>
            </w:r>
          </w:p>
        </w:tc>
      </w:tr>
      <w:tr w:rsidR="009D5780" w:rsidRPr="009D5780" w14:paraId="3CF5819A" w14:textId="77777777" w:rsidTr="009D5780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4FC4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"КГВВ"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0299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2 532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6CBD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1 364 381</w:t>
            </w:r>
          </w:p>
        </w:tc>
      </w:tr>
      <w:tr w:rsidR="009D5780" w:rsidRPr="009D5780" w14:paraId="1E33F3D0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BCD9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"Боровичская 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AABF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43 295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93A07" w14:textId="106BEC45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0A9E3333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4129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Старорусская ЦРБ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B07D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32 954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48926" w14:textId="1753C50C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303BE864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EE70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ВЦРБ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2065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1 361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D9722" w14:textId="03BB16C2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4D66EDA6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1388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"Демянская 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FBA8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2 675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F3F2A" w14:textId="3B64C933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098B0C5C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C669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"Зарубинская 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5A1A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3 034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45484" w14:textId="24877043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43B3C8DE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CA53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"Крестецкая 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AA61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1 525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833B0" w14:textId="7AEA7FCC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28DF9E04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D5FF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"Маловишерская 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804F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6 429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24D63" w14:textId="11359D90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121EDBBF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CB22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"Маревская 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9C5B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1 174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95A6D" w14:textId="50EA58E1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467E7B18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E130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"Окуловская 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CE20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11 254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F5360" w14:textId="49609916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0A8D017B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23CD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"Пестовская 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78BD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6 890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3E1DE" w14:textId="19DDC9AB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76E5F33B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7AA9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ОАУЗ "Поддорская 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A154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4 790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DD7A0" w14:textId="6C8E7571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1FAB0526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2407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Солецкая ЦРБ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1BA7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5 469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199EE" w14:textId="303C65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634FA34D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336E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ОАУЗ "Хвойнинская 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FEBF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3 752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F9B90" w14:textId="180D51FC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3B2639D9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9F76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"Чудовская 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2737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9 701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4F68" w14:textId="520EFC86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548957E5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1758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"НЦРБ"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58D1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27 386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E3F90" w14:textId="23FA8190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1901F7C0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CB34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ГОБУЗ Шимская ЦРБ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49A8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16 687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7B9D" w14:textId="5C4945D5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751A5FA0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3FB0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ГОБУЗ "Боровичский ЦОВ(с)П"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32F6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2 674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1A9C2" w14:textId="0208D20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6CAC6378" w14:textId="77777777" w:rsidTr="007F513E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99BA" w14:textId="1BF90F52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ООО "Поликл</w:t>
            </w:r>
            <w:r w:rsidR="0085561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иника</w:t>
            </w: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"Полимедика</w:t>
            </w:r>
            <w:r w:rsidR="0085561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Новгород Великий</w:t>
            </w: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505B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17 833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4A074" w14:textId="276DFB42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D5780" w:rsidRPr="009D5780" w14:paraId="2A4E584C" w14:textId="77777777" w:rsidTr="00F71DFB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F0ED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ФГБОУ ВО "НовГУ"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712B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559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3384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305 793</w:t>
            </w:r>
          </w:p>
        </w:tc>
      </w:tr>
      <w:tr w:rsidR="009D5780" w:rsidRPr="009D5780" w14:paraId="76BD7947" w14:textId="77777777" w:rsidTr="00F71DFB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739F" w14:textId="77777777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ИТОГО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6A08" w14:textId="120887DF" w:rsidR="009D5780" w:rsidRPr="009D5780" w:rsidRDefault="009D5780" w:rsidP="009D5780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9D578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316 31</w:t>
            </w:r>
            <w:r w:rsidR="00FF76F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BBD9" w14:textId="7C03EA2D" w:rsidR="009D5780" w:rsidRPr="009D5780" w:rsidRDefault="00FF76FC" w:rsidP="009D5780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16 505 397</w:t>
            </w:r>
          </w:p>
        </w:tc>
      </w:tr>
    </w:tbl>
    <w:p w14:paraId="6CD74CCC" w14:textId="77777777" w:rsidR="00020564" w:rsidRDefault="00020564" w:rsidP="00020564">
      <w:pPr>
        <w:pStyle w:val="af"/>
        <w:spacing w:line="240" w:lineRule="auto"/>
        <w:ind w:left="1276" w:hanging="55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949937" w14:textId="69E91830" w:rsidR="00020564" w:rsidRPr="00A41E83" w:rsidRDefault="00020564" w:rsidP="00020564">
      <w:pPr>
        <w:pStyle w:val="af"/>
        <w:spacing w:line="240" w:lineRule="auto"/>
        <w:ind w:left="1276" w:hanging="55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4" w:name="_Hlk90648732"/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2D70C1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медицинских организаций на 2022 год из уведомлений 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медицинской помощи, оказываемой в условиях дневного стационара.</w:t>
      </w:r>
    </w:p>
    <w:bookmarkEnd w:id="14"/>
    <w:p w14:paraId="721ADC4D" w14:textId="288F5C3B" w:rsidR="00020564" w:rsidRDefault="00020564" w:rsidP="000205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2022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норматив объема по дневному стационару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составляет 0,0685907 на 1 человека в год, норматив объема финансового обеспечения 234</w:t>
      </w:r>
      <w:r w:rsidR="007A7DB4">
        <w:rPr>
          <w:rFonts w:ascii="Times New Roman" w:eastAsia="Times New Roman" w:hAnsi="Times New Roman"/>
          <w:sz w:val="28"/>
          <w:szCs w:val="28"/>
          <w:lang w:eastAsia="ru-RU"/>
        </w:rPr>
        <w:t>24,63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14:paraId="0B826911" w14:textId="1FE1876C" w:rsidR="00020564" w:rsidRDefault="00020564" w:rsidP="000205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</w:t>
      </w:r>
      <w:r w:rsidR="000C3CDB">
        <w:rPr>
          <w:rFonts w:ascii="Times New Roman" w:eastAsia="Times New Roman" w:hAnsi="Times New Roman"/>
          <w:sz w:val="28"/>
          <w:szCs w:val="28"/>
          <w:lang w:eastAsia="ru-RU"/>
        </w:rPr>
        <w:t>дневного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 год составляет </w:t>
      </w:r>
      <w:r w:rsidR="000C3CDB">
        <w:rPr>
          <w:rFonts w:ascii="Times New Roman" w:eastAsia="Times New Roman" w:hAnsi="Times New Roman"/>
          <w:sz w:val="28"/>
          <w:szCs w:val="28"/>
          <w:lang w:eastAsia="ru-RU"/>
        </w:rPr>
        <w:t>40 720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случаев, объем финансового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обеспечения </w:t>
      </w:r>
      <w:r w:rsidR="000C3CDB">
        <w:rPr>
          <w:rFonts w:ascii="Times New Roman" w:eastAsia="Times New Roman" w:hAnsi="Times New Roman"/>
          <w:sz w:val="28"/>
          <w:szCs w:val="28"/>
          <w:lang w:eastAsia="ru-RU"/>
        </w:rPr>
        <w:t>95</w:t>
      </w:r>
      <w:r w:rsidR="007A7D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C3CD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A7DB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 межтерриториальные расчеты объемом </w:t>
      </w:r>
      <w:r w:rsidR="007A7DB4">
        <w:rPr>
          <w:rFonts w:ascii="Times New Roman" w:eastAsia="Times New Roman" w:hAnsi="Times New Roman"/>
          <w:sz w:val="28"/>
          <w:szCs w:val="28"/>
          <w:lang w:eastAsia="ru-RU"/>
        </w:rPr>
        <w:t>6 705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</w:t>
      </w:r>
      <w:r w:rsidR="001C5A6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ев на общую сумму </w:t>
      </w:r>
      <w:r w:rsidR="007A7DB4">
        <w:rPr>
          <w:rFonts w:ascii="Times New Roman" w:eastAsia="Times New Roman" w:hAnsi="Times New Roman"/>
          <w:sz w:val="28"/>
          <w:szCs w:val="28"/>
          <w:lang w:eastAsia="ru-RU"/>
        </w:rPr>
        <w:t>169,4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1B4DADCB" w14:textId="020C987B" w:rsidR="00AC44C5" w:rsidRDefault="001C5A6E" w:rsidP="000205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Итого к распределению между мед</w:t>
      </w:r>
      <w:r w:rsidR="00AC44C5">
        <w:rPr>
          <w:rFonts w:ascii="Times New Roman" w:eastAsia="Times New Roman" w:hAnsi="Times New Roman"/>
          <w:sz w:val="28"/>
          <w:szCs w:val="28"/>
          <w:lang w:eastAsia="ru-RU"/>
        </w:rPr>
        <w:t xml:space="preserve">ицинскими организациями </w:t>
      </w:r>
      <w:r w:rsidR="0085561A">
        <w:rPr>
          <w:rFonts w:ascii="Times New Roman" w:eastAsia="Times New Roman" w:hAnsi="Times New Roman"/>
          <w:sz w:val="28"/>
          <w:szCs w:val="28"/>
          <w:lang w:eastAsia="ru-RU"/>
        </w:rPr>
        <w:t>34 015 случаев на общую сумму 784,4 млн. рублей.</w:t>
      </w:r>
    </w:p>
    <w:p w14:paraId="250564A7" w14:textId="4A740CF4" w:rsidR="00020564" w:rsidRDefault="00020564" w:rsidP="000205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подано уведомлений на общий объем </w:t>
      </w:r>
      <w:r w:rsidR="000C3CD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C44C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0C3CDB">
        <w:rPr>
          <w:rFonts w:ascii="Times New Roman" w:eastAsia="Times New Roman" w:hAnsi="Times New Roman"/>
          <w:sz w:val="28"/>
          <w:szCs w:val="28"/>
          <w:lang w:eastAsia="ru-RU"/>
        </w:rPr>
        <w:t xml:space="preserve"> 99</w:t>
      </w:r>
      <w:r w:rsidR="00AC44C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AC44C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3CDB">
        <w:rPr>
          <w:rFonts w:ascii="Times New Roman" w:eastAsia="Times New Roman" w:hAnsi="Times New Roman"/>
          <w:sz w:val="28"/>
          <w:szCs w:val="28"/>
          <w:lang w:eastAsia="ru-RU"/>
        </w:rPr>
        <w:t>дневного стационара</w:t>
      </w:r>
      <w:r w:rsidR="0095116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7A7DB4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="00951162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организаций.</w:t>
      </w:r>
    </w:p>
    <w:p w14:paraId="6006C495" w14:textId="7EB084E2" w:rsidR="00951162" w:rsidRDefault="000C3CDB" w:rsidP="00951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Положением об организации деятельности дневного стационара в лечебно-профилактических </w:t>
      </w:r>
      <w:r w:rsidR="00951162">
        <w:rPr>
          <w:rFonts w:ascii="Times New Roman" w:eastAsia="Times New Roman" w:hAnsi="Times New Roman"/>
          <w:sz w:val="28"/>
          <w:szCs w:val="28"/>
          <w:lang w:eastAsia="ru-RU"/>
        </w:rPr>
        <w:t>учреждениях, утвержденного приказом Минздрава России от 09.12.1999 № 438, к</w:t>
      </w:r>
      <w:r w:rsidR="00951162" w:rsidRPr="00951162">
        <w:rPr>
          <w:rFonts w:ascii="Times New Roman" w:eastAsia="Times New Roman" w:hAnsi="Times New Roman"/>
          <w:sz w:val="28"/>
          <w:szCs w:val="28"/>
          <w:lang w:eastAsia="ru-RU"/>
        </w:rPr>
        <w:t>оечная мощность и профиль дневного стационара определяются руководителем лечебно-профилактического учреждения, в составе которого он создан, по согласованию с соответствующим органом управления здравоохранением, с учетом имеющейся инфраструктуры здравоохранения, а также заболеваемости населения.</w:t>
      </w:r>
    </w:p>
    <w:p w14:paraId="54E6BC80" w14:textId="2DA2730A" w:rsidR="00951162" w:rsidRDefault="00951162" w:rsidP="00951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Правительством Новгородской области был направлен запрос медицинским организациям о согласовании к</w:t>
      </w:r>
      <w:bookmarkStart w:id="15" w:name="_Hlk90645612"/>
      <w:r>
        <w:rPr>
          <w:rFonts w:ascii="Times New Roman" w:eastAsia="Times New Roman" w:hAnsi="Times New Roman"/>
          <w:sz w:val="28"/>
          <w:szCs w:val="28"/>
          <w:lang w:eastAsia="ru-RU"/>
        </w:rPr>
        <w:t>оечной мощности и профилей дневного стационара</w:t>
      </w:r>
      <w:bookmarkEnd w:id="15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05.10.2021 № ПО -07-05/6105-И. </w:t>
      </w:r>
      <w:r w:rsidR="00940E1D">
        <w:rPr>
          <w:rFonts w:ascii="Times New Roman" w:eastAsia="Times New Roman" w:hAnsi="Times New Roman"/>
          <w:sz w:val="28"/>
          <w:szCs w:val="28"/>
          <w:lang w:eastAsia="ru-RU"/>
        </w:rPr>
        <w:t>Согласование получены от 3</w:t>
      </w:r>
      <w:r w:rsidR="00F6392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40E1D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</w:t>
      </w:r>
      <w:r w:rsidR="009D6C57">
        <w:rPr>
          <w:rFonts w:ascii="Times New Roman" w:eastAsia="Times New Roman" w:hAnsi="Times New Roman"/>
          <w:sz w:val="28"/>
          <w:szCs w:val="28"/>
          <w:lang w:eastAsia="ru-RU"/>
        </w:rPr>
        <w:t xml:space="preserve">, не представили согласование ООО «ПМК-МЦ», ООО «Ядерные медицинские технологии», ООО «Поликлиника </w:t>
      </w:r>
      <w:r w:rsidR="00FE674F">
        <w:rPr>
          <w:rFonts w:ascii="Times New Roman" w:eastAsia="Times New Roman" w:hAnsi="Times New Roman"/>
          <w:sz w:val="28"/>
          <w:szCs w:val="28"/>
          <w:lang w:eastAsia="ru-RU"/>
        </w:rPr>
        <w:t>«Полимедика Великий Новгород»</w:t>
      </w:r>
      <w:r w:rsidR="00F63922">
        <w:rPr>
          <w:rFonts w:ascii="Times New Roman" w:eastAsia="Times New Roman" w:hAnsi="Times New Roman"/>
          <w:sz w:val="28"/>
          <w:szCs w:val="28"/>
          <w:lang w:eastAsia="ru-RU"/>
        </w:rPr>
        <w:t>, ООО «Центр «Эко»</w:t>
      </w:r>
      <w:r w:rsidR="00FE674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AF32C57" w14:textId="38425238" w:rsidR="00020564" w:rsidRDefault="00020564" w:rsidP="00951162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объемов 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084DEC">
        <w:rPr>
          <w:rFonts w:ascii="Times New Roman" w:eastAsia="Times New Roman" w:hAnsi="Times New Roman"/>
          <w:bCs/>
          <w:sz w:val="28"/>
          <w:szCs w:val="28"/>
          <w:lang w:eastAsia="ru-RU"/>
        </w:rPr>
        <w:t>дневному стационару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 период 2018 год  – 2021 год.</w:t>
      </w:r>
      <w:r w:rsidR="001C5A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Также были учтены структура заболеваемости, маршрутизация пациентов, количество прикрепленного населения, количество врачей – специалистов по профилям, оснащенность медицинским оборудованием, доступность медицинской помощи, удаленность населенных пунктов, мнение внештатных специалистов министерства здравоохранения Новгородской области</w:t>
      </w:r>
      <w:r w:rsidR="00E93513">
        <w:rPr>
          <w:rFonts w:ascii="Times New Roman" w:eastAsia="Times New Roman" w:hAnsi="Times New Roman"/>
          <w:bCs/>
          <w:sz w:val="28"/>
          <w:szCs w:val="28"/>
          <w:lang w:eastAsia="ru-RU"/>
        </w:rPr>
        <w:t>, доля заявленных случаев в общем объеме случаев, доступных к распределению.</w:t>
      </w:r>
    </w:p>
    <w:p w14:paraId="3DF8DEFF" w14:textId="3DB7426D" w:rsidR="00020564" w:rsidRDefault="00020564" w:rsidP="00020564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 норматив финансового обеспечения </w:t>
      </w:r>
      <w:r w:rsidR="007B04A3">
        <w:rPr>
          <w:rFonts w:ascii="Times New Roman" w:eastAsia="Times New Roman" w:hAnsi="Times New Roman"/>
          <w:bCs/>
          <w:sz w:val="28"/>
          <w:szCs w:val="28"/>
          <w:lang w:eastAsia="ru-RU"/>
        </w:rPr>
        <w:t>дневного стационара</w:t>
      </w:r>
      <w:r w:rsidRPr="00A129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2022 год. К распределению между медицинскими организациями сумма составляет </w:t>
      </w:r>
      <w:r w:rsidR="0085561A">
        <w:rPr>
          <w:rFonts w:ascii="Times New Roman" w:eastAsia="Times New Roman" w:hAnsi="Times New Roman"/>
          <w:bCs/>
          <w:sz w:val="28"/>
          <w:szCs w:val="28"/>
          <w:lang w:eastAsia="ru-RU"/>
        </w:rPr>
        <w:t>784 411 4</w:t>
      </w:r>
      <w:r w:rsidR="003E7E83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3A312D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рубл</w:t>
      </w:r>
      <w:r w:rsidR="0085561A">
        <w:rPr>
          <w:rFonts w:ascii="Times New Roman" w:eastAsia="Times New Roman" w:hAnsi="Times New Roman"/>
          <w:bCs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14:paraId="0F8FAADD" w14:textId="278D4935" w:rsidR="00020564" w:rsidRDefault="00020564" w:rsidP="00020564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рассчитаны исходя из фактически сложившейся средней стоимости по профилям </w:t>
      </w:r>
      <w:r w:rsidR="001C5A6E">
        <w:rPr>
          <w:rFonts w:ascii="Times New Roman" w:eastAsia="Times New Roman" w:hAnsi="Times New Roman"/>
          <w:bCs/>
          <w:sz w:val="28"/>
          <w:szCs w:val="28"/>
          <w:lang w:eastAsia="ru-RU"/>
        </w:rPr>
        <w:t>по кажд</w:t>
      </w:r>
      <w:r w:rsidR="008556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ой медицинской организации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</w:t>
      </w:r>
      <w:r w:rsidR="0085561A">
        <w:rPr>
          <w:rFonts w:ascii="Times New Roman" w:eastAsia="Times New Roman" w:hAnsi="Times New Roman"/>
          <w:bCs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месяцев 2021 года.</w:t>
      </w:r>
    </w:p>
    <w:p w14:paraId="17DAEB97" w14:textId="66981F05" w:rsidR="00AE061D" w:rsidRDefault="00311BD4" w:rsidP="004754B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780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E7E8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77807"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по </w:t>
      </w:r>
      <w:r w:rsidR="00AE061D">
        <w:rPr>
          <w:rFonts w:ascii="Times New Roman" w:eastAsia="Times New Roman" w:hAnsi="Times New Roman"/>
          <w:sz w:val="28"/>
          <w:szCs w:val="28"/>
          <w:lang w:eastAsia="ru-RU"/>
        </w:rPr>
        <w:t>дневному стационару</w:t>
      </w:r>
      <w:r w:rsidR="00977807"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 в следующих объемах:</w:t>
      </w:r>
    </w:p>
    <w:tbl>
      <w:tblPr>
        <w:tblW w:w="906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4"/>
        <w:gridCol w:w="2380"/>
        <w:gridCol w:w="2693"/>
      </w:tblGrid>
      <w:tr w:rsidR="00943F8A" w:rsidRPr="00847255" w14:paraId="30697F50" w14:textId="77777777" w:rsidTr="00304CAC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4F607BEA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"НОКБ"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437E92F4" w14:textId="7EA6974B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2 042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9D87766" w14:textId="2494F644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134 317 136</w:t>
            </w:r>
          </w:p>
        </w:tc>
      </w:tr>
      <w:tr w:rsidR="00943F8A" w:rsidRPr="00847255" w14:paraId="3E78503A" w14:textId="77777777" w:rsidTr="00A942A8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5A45F22F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"ОДКБ"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4868D1E9" w14:textId="1756666A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160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849B381" w14:textId="684CD26D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5 708 229</w:t>
            </w:r>
          </w:p>
        </w:tc>
      </w:tr>
      <w:tr w:rsidR="00943F8A" w:rsidRPr="00847255" w14:paraId="1C49B37B" w14:textId="77777777" w:rsidTr="008461AD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28AA9E5C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"ЦГКБ"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3489E85E" w14:textId="18EBC395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3 482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9A439CA" w14:textId="47E0A7A2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33 331 022   </w:t>
            </w:r>
          </w:p>
        </w:tc>
      </w:tr>
      <w:tr w:rsidR="00943F8A" w:rsidRPr="00847255" w14:paraId="180DDBFC" w14:textId="77777777" w:rsidTr="001C044A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527738E5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"ОКРД"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42CE8068" w14:textId="55FFDE12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212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721001C" w14:textId="4EEF926A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1 044 715   </w:t>
            </w:r>
          </w:p>
        </w:tc>
      </w:tr>
      <w:tr w:rsidR="00943F8A" w:rsidRPr="00847255" w14:paraId="1BC60EB3" w14:textId="77777777" w:rsidTr="00B22976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66BD13A8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Валдайская ЦРБ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7EA80E50" w14:textId="57528DFE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1 176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039FDB0" w14:textId="40751E5D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10 946 021</w:t>
            </w:r>
          </w:p>
        </w:tc>
      </w:tr>
      <w:tr w:rsidR="00943F8A" w:rsidRPr="00847255" w14:paraId="79134D45" w14:textId="77777777" w:rsidTr="00160251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182EA0A0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"Демянская ЦРБ"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4FD4EB6C" w14:textId="094AF82E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743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6586B25" w14:textId="0937F646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6 776 612</w:t>
            </w:r>
          </w:p>
        </w:tc>
      </w:tr>
      <w:tr w:rsidR="00943F8A" w:rsidRPr="00847255" w14:paraId="1E7CAD6A" w14:textId="77777777" w:rsidTr="00465059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7488404E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ГОБУЗ "Зарубинская ЦРБ"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2A17F470" w14:textId="548CAF9F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191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4092927" w14:textId="3860160B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1 707 383   </w:t>
            </w:r>
          </w:p>
        </w:tc>
      </w:tr>
      <w:tr w:rsidR="00943F8A" w:rsidRPr="00847255" w14:paraId="7A819110" w14:textId="77777777" w:rsidTr="005113C3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301572E2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"Крестецкая ЦРБ"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41E5047E" w14:textId="154EDDD7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306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9EA3F0D" w14:textId="7D5F5ECE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2 948 205   </w:t>
            </w:r>
          </w:p>
        </w:tc>
      </w:tr>
      <w:tr w:rsidR="00943F8A" w:rsidRPr="00847255" w14:paraId="706795F8" w14:textId="77777777" w:rsidTr="00B728CC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57A70D9E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"Маловишерская ЦРБ"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3EC25B83" w14:textId="1FDE3ABE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1 004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13D86C2" w14:textId="7218841A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9 144 845   </w:t>
            </w:r>
          </w:p>
        </w:tc>
      </w:tr>
      <w:tr w:rsidR="00943F8A" w:rsidRPr="00847255" w14:paraId="1E2F166D" w14:textId="77777777" w:rsidTr="00D5546A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50F12E99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"Маревская ЦРБ"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4F9585D0" w14:textId="432D2E89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328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63B5B6C" w14:textId="56DA24AE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3 005 651   </w:t>
            </w:r>
          </w:p>
        </w:tc>
      </w:tr>
      <w:tr w:rsidR="00943F8A" w:rsidRPr="00847255" w14:paraId="79841917" w14:textId="77777777" w:rsidTr="008C153E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0F7C256C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"Окуловская ЦРБ"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28B46133" w14:textId="62C69A8E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863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B01A783" w14:textId="1BF8A38A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7 908 161</w:t>
            </w:r>
          </w:p>
        </w:tc>
      </w:tr>
      <w:tr w:rsidR="00943F8A" w:rsidRPr="00847255" w14:paraId="399830F9" w14:textId="77777777" w:rsidTr="00A77435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5BC372A7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"Пестовская ЦРБ"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74124EB3" w14:textId="296D662F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643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D6227A7" w14:textId="48BFE056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7 230 858 </w:t>
            </w:r>
          </w:p>
        </w:tc>
      </w:tr>
      <w:tr w:rsidR="00943F8A" w:rsidRPr="00847255" w14:paraId="28C7F688" w14:textId="77777777" w:rsidTr="00F574A3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1E9B8B50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Солецкая ЦРБ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503C4125" w14:textId="2DF0D78A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569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29C146A" w14:textId="3555D4A5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5 095 898 </w:t>
            </w:r>
          </w:p>
        </w:tc>
      </w:tr>
      <w:tr w:rsidR="00943F8A" w:rsidRPr="00847255" w14:paraId="0F123106" w14:textId="77777777" w:rsidTr="00AD14C5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1A4998F3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ОАУЗ "Хвойнинская ЦРБ"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147D5814" w14:textId="2811F6F6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1 064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7A8BAC7" w14:textId="1FF524B4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10 057 224 </w:t>
            </w:r>
          </w:p>
        </w:tc>
      </w:tr>
      <w:tr w:rsidR="00943F8A" w:rsidRPr="00847255" w14:paraId="42857CE2" w14:textId="77777777" w:rsidTr="00344F2E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47EF66A8" w14:textId="77777777" w:rsidR="00943F8A" w:rsidRPr="00AE061D" w:rsidRDefault="00943F8A" w:rsidP="00943F8A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"Чудовская ЦРБ"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46420CB4" w14:textId="549EF307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1 040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EEE2EC7" w14:textId="17998D9A" w:rsidR="00943F8A" w:rsidRPr="00847255" w:rsidRDefault="00943F8A" w:rsidP="00943F8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9 350 073   </w:t>
            </w:r>
          </w:p>
        </w:tc>
      </w:tr>
      <w:tr w:rsidR="00CC51C3" w:rsidRPr="00847255" w14:paraId="5D417130" w14:textId="77777777" w:rsidTr="00270744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1614B5DB" w14:textId="77777777" w:rsidR="00CC51C3" w:rsidRPr="00AE061D" w:rsidRDefault="00CC51C3" w:rsidP="00CC51C3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Шимская ЦРБ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33915E89" w14:textId="36B2515C" w:rsidR="00CC51C3" w:rsidRPr="00847255" w:rsidRDefault="00CC51C3" w:rsidP="00CC51C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853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AE48EA6" w14:textId="6E51B12F" w:rsidR="00CC51C3" w:rsidRPr="00847255" w:rsidRDefault="00CC51C3" w:rsidP="00CC51C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7 815 954   </w:t>
            </w:r>
          </w:p>
        </w:tc>
      </w:tr>
      <w:tr w:rsidR="0008071B" w:rsidRPr="00847255" w14:paraId="0418A1A3" w14:textId="77777777" w:rsidTr="000764EA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32A01415" w14:textId="77777777" w:rsidR="0008071B" w:rsidRPr="00AE061D" w:rsidRDefault="0008071B" w:rsidP="0008071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АО "БКО"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422F34B5" w14:textId="42B39694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56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805DDBF" w14:textId="0AABC5B5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540 336   </w:t>
            </w:r>
          </w:p>
        </w:tc>
      </w:tr>
      <w:tr w:rsidR="00CC51C3" w:rsidRPr="00847255" w14:paraId="7FA2409C" w14:textId="77777777" w:rsidTr="00A318E9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3FFD9500" w14:textId="77777777" w:rsidR="00CC51C3" w:rsidRPr="00AE061D" w:rsidRDefault="00CC51C3" w:rsidP="00CC51C3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"ОКОД"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7E49EFF9" w14:textId="6FDD5FB0" w:rsidR="00CC51C3" w:rsidRPr="00847255" w:rsidRDefault="00CC51C3" w:rsidP="00CC51C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2 965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5880E87" w14:textId="727391C6" w:rsidR="00CC51C3" w:rsidRPr="00847255" w:rsidRDefault="00CC51C3" w:rsidP="00CC51C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257 071 003</w:t>
            </w:r>
          </w:p>
        </w:tc>
      </w:tr>
      <w:tr w:rsidR="00D33245" w:rsidRPr="00847255" w14:paraId="0400F250" w14:textId="77777777" w:rsidTr="005E7AB0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0E958C59" w14:textId="77777777" w:rsidR="00D33245" w:rsidRPr="00AE061D" w:rsidRDefault="00D33245" w:rsidP="00D3324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"КГВВ"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1A35E68F" w14:textId="33D98F70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1 403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0DAC694" w14:textId="5E1EE731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12 740 029   </w:t>
            </w:r>
          </w:p>
        </w:tc>
      </w:tr>
      <w:tr w:rsidR="00D33245" w:rsidRPr="00847255" w14:paraId="2D292B02" w14:textId="77777777" w:rsidTr="00F610F5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335C92AC" w14:textId="77777777" w:rsidR="00D33245" w:rsidRPr="00AE061D" w:rsidRDefault="00D33245" w:rsidP="00D3324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"НОИБ"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01739F63" w14:textId="7C248771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297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BB656B5" w14:textId="0E50D23B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79 483 485</w:t>
            </w:r>
          </w:p>
        </w:tc>
      </w:tr>
      <w:tr w:rsidR="00D33245" w:rsidRPr="00847255" w14:paraId="326772D3" w14:textId="77777777" w:rsidTr="00BD2A45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1F63B515" w14:textId="77777777" w:rsidR="00D33245" w:rsidRPr="00AE061D" w:rsidRDefault="00D33245" w:rsidP="00D3324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ОАУЗ "НОКВД"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4F26B9CC" w14:textId="0C3EBFDF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350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BB2B8C7" w14:textId="3B3FC9F0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7 584 017   </w:t>
            </w:r>
          </w:p>
        </w:tc>
      </w:tr>
      <w:tr w:rsidR="0008071B" w:rsidRPr="00847255" w14:paraId="371E8638" w14:textId="77777777" w:rsidTr="00896759">
        <w:trPr>
          <w:trHeight w:val="630"/>
        </w:trPr>
        <w:tc>
          <w:tcPr>
            <w:tcW w:w="3994" w:type="dxa"/>
            <w:shd w:val="clear" w:color="auto" w:fill="auto"/>
            <w:vAlign w:val="center"/>
            <w:hideMark/>
          </w:tcPr>
          <w:p w14:paraId="45ACDBE6" w14:textId="77777777" w:rsidR="0008071B" w:rsidRPr="00AE061D" w:rsidRDefault="0008071B" w:rsidP="0008071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ФКУЗ "МСЧ МВД России по Новгородской области"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137CD8D4" w14:textId="60191B5B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17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797016D" w14:textId="039F2AF2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132 464</w:t>
            </w:r>
          </w:p>
        </w:tc>
      </w:tr>
      <w:tr w:rsidR="00D33245" w:rsidRPr="00847255" w14:paraId="0AA03283" w14:textId="77777777" w:rsidTr="00620EA8">
        <w:trPr>
          <w:trHeight w:val="630"/>
        </w:trPr>
        <w:tc>
          <w:tcPr>
            <w:tcW w:w="3994" w:type="dxa"/>
            <w:shd w:val="clear" w:color="auto" w:fill="auto"/>
            <w:vAlign w:val="center"/>
            <w:hideMark/>
          </w:tcPr>
          <w:p w14:paraId="290FE118" w14:textId="77777777" w:rsidR="00D33245" w:rsidRPr="00AE061D" w:rsidRDefault="00D33245" w:rsidP="00D3324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"Боровичский ЦОВ(С)П"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613B2BE2" w14:textId="761851F8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169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60F78F5" w14:textId="0883A69B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1 590 413   </w:t>
            </w:r>
          </w:p>
        </w:tc>
      </w:tr>
      <w:tr w:rsidR="0008071B" w:rsidRPr="00847255" w14:paraId="5B9115A4" w14:textId="77777777" w:rsidTr="00C702DD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3EBE8775" w14:textId="77777777" w:rsidR="0008071B" w:rsidRPr="00AE061D" w:rsidRDefault="0008071B" w:rsidP="0008071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ООО "Поликлиника Волна"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2E5F725D" w14:textId="3992DE0C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760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EB331FA" w14:textId="6021739F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5 881 462</w:t>
            </w:r>
          </w:p>
        </w:tc>
      </w:tr>
      <w:tr w:rsidR="0008071B" w:rsidRPr="00847255" w14:paraId="61228030" w14:textId="77777777" w:rsidTr="0075421F">
        <w:trPr>
          <w:trHeight w:val="630"/>
        </w:trPr>
        <w:tc>
          <w:tcPr>
            <w:tcW w:w="3994" w:type="dxa"/>
            <w:shd w:val="clear" w:color="auto" w:fill="auto"/>
            <w:vAlign w:val="center"/>
            <w:hideMark/>
          </w:tcPr>
          <w:p w14:paraId="67F81BE7" w14:textId="77777777" w:rsidR="0008071B" w:rsidRPr="00AE061D" w:rsidRDefault="0008071B" w:rsidP="0008071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ООО "Медицинский центр "Акрон"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34535944" w14:textId="2B637904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480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C945234" w14:textId="3484CD8D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4 172 530</w:t>
            </w:r>
          </w:p>
        </w:tc>
      </w:tr>
      <w:tr w:rsidR="00847255" w:rsidRPr="00847255" w14:paraId="0D41F758" w14:textId="77777777" w:rsidTr="00280C58">
        <w:trPr>
          <w:trHeight w:val="630"/>
        </w:trPr>
        <w:tc>
          <w:tcPr>
            <w:tcW w:w="3994" w:type="dxa"/>
            <w:shd w:val="clear" w:color="auto" w:fill="auto"/>
            <w:vAlign w:val="center"/>
            <w:hideMark/>
          </w:tcPr>
          <w:p w14:paraId="039C8F7A" w14:textId="77777777" w:rsidR="00847255" w:rsidRPr="00AE061D" w:rsidRDefault="00847255" w:rsidP="0084725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ФГБУ СЗОНКЦ им. Л.Г. Соколова ФМБА России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2838ED39" w14:textId="774656AE" w:rsidR="00847255" w:rsidRPr="00847255" w:rsidRDefault="00847255" w:rsidP="0084725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AF17C80" w14:textId="03A15835" w:rsidR="00847255" w:rsidRPr="00847255" w:rsidRDefault="00847255" w:rsidP="0084725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957 962</w:t>
            </w:r>
          </w:p>
        </w:tc>
      </w:tr>
      <w:tr w:rsidR="00D33245" w:rsidRPr="00847255" w14:paraId="62B056EC" w14:textId="77777777" w:rsidTr="00DF0449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36BAB154" w14:textId="77777777" w:rsidR="00D33245" w:rsidRPr="00AE061D" w:rsidRDefault="00D33245" w:rsidP="00D3324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3331AC7F" w14:textId="2C59221B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4 596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3B35AD5" w14:textId="6DF570A6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39 596 877   </w:t>
            </w:r>
          </w:p>
        </w:tc>
      </w:tr>
      <w:tr w:rsidR="00AE061D" w:rsidRPr="00847255" w14:paraId="4C929374" w14:textId="77777777" w:rsidTr="00AE061D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220388C2" w14:textId="77777777" w:rsidR="00AE061D" w:rsidRPr="00AE061D" w:rsidRDefault="00AE061D" w:rsidP="00AE061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ООО "ЦИЭР "Эмбрилайф"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CA238F7" w14:textId="6762C60E" w:rsidR="00AE061D" w:rsidRPr="00847255" w:rsidRDefault="0008071B" w:rsidP="005E68B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 w:rsidRPr="00847255"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148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670484C" w14:textId="1E006034" w:rsidR="00AE061D" w:rsidRPr="00847255" w:rsidRDefault="0008071B" w:rsidP="005E68B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 w:rsidRPr="00847255"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14 484 363</w:t>
            </w:r>
          </w:p>
        </w:tc>
      </w:tr>
      <w:tr w:rsidR="00D33245" w:rsidRPr="00847255" w14:paraId="239B436D" w14:textId="77777777" w:rsidTr="00714983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2E2FAF1F" w14:textId="77777777" w:rsidR="00D33245" w:rsidRPr="00AE061D" w:rsidRDefault="00D33245" w:rsidP="00D3324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ОАУЗ "КЦМР"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765DF3E7" w14:textId="073806AD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1 280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D62D53D" w14:textId="357A15C2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21 788 570   </w:t>
            </w:r>
          </w:p>
        </w:tc>
      </w:tr>
      <w:tr w:rsidR="00D33245" w:rsidRPr="00847255" w14:paraId="6FB13DC4" w14:textId="77777777" w:rsidTr="00844C10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6CF6BA82" w14:textId="77777777" w:rsidR="00D33245" w:rsidRPr="00AE061D" w:rsidRDefault="00D33245" w:rsidP="00D3324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ГОБУЗ "НЦРБ" 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505DF646" w14:textId="1E588BE3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760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FBDCEBF" w14:textId="50F3532C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7 115 043   </w:t>
            </w:r>
          </w:p>
        </w:tc>
      </w:tr>
      <w:tr w:rsidR="00D33245" w:rsidRPr="00847255" w14:paraId="011B97D7" w14:textId="77777777" w:rsidTr="009C599E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7D9B73DF" w14:textId="77777777" w:rsidR="00D33245" w:rsidRPr="00AE061D" w:rsidRDefault="00D33245" w:rsidP="00D3324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"Боровичская ЦРБ"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4FB932F6" w14:textId="20E84C52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1 182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EE4F870" w14:textId="386B7B7F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11 003 032   </w:t>
            </w:r>
          </w:p>
        </w:tc>
      </w:tr>
      <w:tr w:rsidR="00D33245" w:rsidRPr="00847255" w14:paraId="7137A037" w14:textId="77777777" w:rsidTr="00067F5A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1A9CBA98" w14:textId="77777777" w:rsidR="00D33245" w:rsidRPr="00AE061D" w:rsidRDefault="00D33245" w:rsidP="00D3324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ОАУЗ "Поддорская ЦРБ"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09AF287F" w14:textId="03BB53FF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793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FB155DC" w14:textId="30B60D95" w:rsidR="00D33245" w:rsidRPr="00847255" w:rsidRDefault="00D33245" w:rsidP="00D3324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7 328 634</w:t>
            </w:r>
          </w:p>
        </w:tc>
      </w:tr>
      <w:tr w:rsidR="0008071B" w:rsidRPr="00847255" w14:paraId="3685FBDA" w14:textId="77777777" w:rsidTr="005524DD">
        <w:trPr>
          <w:trHeight w:val="315"/>
        </w:trPr>
        <w:tc>
          <w:tcPr>
            <w:tcW w:w="3994" w:type="dxa"/>
            <w:shd w:val="clear" w:color="auto" w:fill="auto"/>
            <w:vAlign w:val="center"/>
            <w:hideMark/>
          </w:tcPr>
          <w:p w14:paraId="7E0A4484" w14:textId="77777777" w:rsidR="0008071B" w:rsidRPr="00AE061D" w:rsidRDefault="0008071B" w:rsidP="0008071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E061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ООО "МЦ "ДОКТОР+"</w:t>
            </w:r>
          </w:p>
        </w:tc>
        <w:tc>
          <w:tcPr>
            <w:tcW w:w="2380" w:type="dxa"/>
            <w:shd w:val="clear" w:color="auto" w:fill="auto"/>
            <w:noWrap/>
            <w:hideMark/>
          </w:tcPr>
          <w:p w14:paraId="6AF37F26" w14:textId="3BAF34A3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192  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A61D71C" w14:textId="0017E0C8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1 689 699</w:t>
            </w:r>
          </w:p>
        </w:tc>
      </w:tr>
      <w:tr w:rsidR="0008071B" w:rsidRPr="00847255" w14:paraId="770044C3" w14:textId="77777777" w:rsidTr="00EA260A">
        <w:trPr>
          <w:trHeight w:val="315"/>
        </w:trPr>
        <w:tc>
          <w:tcPr>
            <w:tcW w:w="3994" w:type="dxa"/>
            <w:shd w:val="clear" w:color="auto" w:fill="auto"/>
            <w:vAlign w:val="center"/>
          </w:tcPr>
          <w:p w14:paraId="0FC9F683" w14:textId="6223C301" w:rsidR="0008071B" w:rsidRPr="00AE061D" w:rsidRDefault="0008071B" w:rsidP="0008071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ОО</w:t>
            </w:r>
            <w:r>
              <w:t xml:space="preserve"> </w:t>
            </w:r>
            <w:r w:rsidRPr="0085561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ООО "Поликлиника "Полимедика Новгород Великий"</w:t>
            </w:r>
          </w:p>
        </w:tc>
        <w:tc>
          <w:tcPr>
            <w:tcW w:w="2380" w:type="dxa"/>
            <w:shd w:val="clear" w:color="auto" w:fill="auto"/>
            <w:noWrap/>
          </w:tcPr>
          <w:p w14:paraId="5202C9FE" w14:textId="70D7A044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 xml:space="preserve"> 2 231   </w:t>
            </w:r>
          </w:p>
        </w:tc>
        <w:tc>
          <w:tcPr>
            <w:tcW w:w="2693" w:type="dxa"/>
            <w:shd w:val="clear" w:color="auto" w:fill="auto"/>
            <w:noWrap/>
          </w:tcPr>
          <w:p w14:paraId="500BFD46" w14:textId="3A875749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35 997 686</w:t>
            </w:r>
          </w:p>
        </w:tc>
      </w:tr>
      <w:tr w:rsidR="0085561A" w:rsidRPr="00847255" w14:paraId="08C3CB45" w14:textId="77777777" w:rsidTr="00AE061D">
        <w:trPr>
          <w:trHeight w:val="315"/>
        </w:trPr>
        <w:tc>
          <w:tcPr>
            <w:tcW w:w="3994" w:type="dxa"/>
            <w:shd w:val="clear" w:color="auto" w:fill="auto"/>
            <w:vAlign w:val="center"/>
          </w:tcPr>
          <w:p w14:paraId="6EC3D7F3" w14:textId="5C4B70D2" w:rsidR="0085561A" w:rsidRPr="00AE061D" w:rsidRDefault="0085561A" w:rsidP="00AE061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5561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ООО «Альтернатива»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6A406FAC" w14:textId="334BF3B8" w:rsidR="0085561A" w:rsidRPr="00847255" w:rsidRDefault="0008071B" w:rsidP="005E68B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1 500</w:t>
            </w:r>
            <w:r w:rsidRPr="0084725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ab/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50916FD" w14:textId="03D1A11B" w:rsidR="0085561A" w:rsidRPr="00847255" w:rsidRDefault="0008071B" w:rsidP="005E68B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15 192 649</w:t>
            </w:r>
          </w:p>
        </w:tc>
      </w:tr>
      <w:tr w:rsidR="0008071B" w:rsidRPr="00847255" w14:paraId="09EF7C4C" w14:textId="77777777" w:rsidTr="00634624">
        <w:trPr>
          <w:trHeight w:val="315"/>
        </w:trPr>
        <w:tc>
          <w:tcPr>
            <w:tcW w:w="3994" w:type="dxa"/>
            <w:shd w:val="clear" w:color="auto" w:fill="auto"/>
            <w:vAlign w:val="center"/>
          </w:tcPr>
          <w:p w14:paraId="23273424" w14:textId="1B976D82" w:rsidR="0008071B" w:rsidRPr="0008071B" w:rsidRDefault="0008071B" w:rsidP="0008071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ООО «Центр «ЭКО»</w:t>
            </w:r>
          </w:p>
        </w:tc>
        <w:tc>
          <w:tcPr>
            <w:tcW w:w="2380" w:type="dxa"/>
            <w:shd w:val="clear" w:color="auto" w:fill="auto"/>
            <w:noWrap/>
          </w:tcPr>
          <w:p w14:paraId="32080792" w14:textId="097B9CD6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60</w:t>
            </w:r>
          </w:p>
        </w:tc>
        <w:tc>
          <w:tcPr>
            <w:tcW w:w="2693" w:type="dxa"/>
            <w:shd w:val="clear" w:color="auto" w:fill="auto"/>
            <w:noWrap/>
          </w:tcPr>
          <w:p w14:paraId="7917323E" w14:textId="663C62E8" w:rsidR="0008071B" w:rsidRPr="00847255" w:rsidRDefault="0008071B" w:rsidP="000807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7255">
              <w:rPr>
                <w:rFonts w:ascii="Times New Roman" w:hAnsi="Times New Roman"/>
              </w:rPr>
              <w:t>3 673 218</w:t>
            </w:r>
          </w:p>
        </w:tc>
      </w:tr>
      <w:tr w:rsidR="00AE061D" w:rsidRPr="00847255" w14:paraId="3F7CD414" w14:textId="77777777" w:rsidTr="00AE061D">
        <w:trPr>
          <w:trHeight w:val="315"/>
        </w:trPr>
        <w:tc>
          <w:tcPr>
            <w:tcW w:w="3994" w:type="dxa"/>
            <w:shd w:val="clear" w:color="auto" w:fill="auto"/>
            <w:vAlign w:val="center"/>
          </w:tcPr>
          <w:p w14:paraId="1099A6CF" w14:textId="08D7EFDD" w:rsidR="00AE061D" w:rsidRPr="005E68BF" w:rsidRDefault="00AE061D" w:rsidP="005E68BF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E68BF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71A10519" w14:textId="791A97F0" w:rsidR="00AE061D" w:rsidRPr="00847255" w:rsidRDefault="003A312D" w:rsidP="005E68BF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34 015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94D8F3C" w14:textId="499BF05B" w:rsidR="00AE061D" w:rsidRPr="00847255" w:rsidRDefault="003A312D" w:rsidP="005E68BF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748 411 459</w:t>
            </w:r>
          </w:p>
        </w:tc>
      </w:tr>
    </w:tbl>
    <w:p w14:paraId="4B3C7D42" w14:textId="77777777" w:rsidR="00AE061D" w:rsidRDefault="00AE061D" w:rsidP="004754B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FDB92D" w14:textId="14668DD1" w:rsidR="005E68BF" w:rsidRDefault="005E68BF" w:rsidP="005E68BF">
      <w:pPr>
        <w:pStyle w:val="af"/>
        <w:spacing w:line="240" w:lineRule="auto"/>
        <w:ind w:left="1276" w:hanging="55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2D70C1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медицинских организаций на 2022 год из уведомлений 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медицинской помощи, оказываемой в стационарных условиях</w:t>
      </w:r>
      <w:r w:rsidR="00AD33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(далее – круглосуточный стационар)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14:paraId="387F639A" w14:textId="287D54A0" w:rsidR="00AD332F" w:rsidRDefault="00AD332F" w:rsidP="00AD332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2022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норматив объема по круглосуточному стационару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составляет 0,166</w:t>
      </w:r>
      <w:r w:rsidR="00C122A9">
        <w:rPr>
          <w:rFonts w:ascii="Times New Roman" w:eastAsia="Times New Roman" w:hAnsi="Times New Roman"/>
          <w:sz w:val="28"/>
          <w:szCs w:val="28"/>
          <w:lang w:eastAsia="ru-RU"/>
        </w:rPr>
        <w:t>336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человека в год, норматив объема финансового обеспечения 37</w:t>
      </w:r>
      <w:r w:rsidR="00C122A9">
        <w:rPr>
          <w:rFonts w:ascii="Times New Roman" w:eastAsia="Times New Roman" w:hAnsi="Times New Roman"/>
          <w:sz w:val="28"/>
          <w:szCs w:val="28"/>
          <w:lang w:eastAsia="ru-RU"/>
        </w:rPr>
        <w:t> 944,33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14:paraId="0A1CE995" w14:textId="53C173F7" w:rsidR="00AD332F" w:rsidRDefault="00AD332F" w:rsidP="00AD332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</w:t>
      </w:r>
      <w:r w:rsidR="000320FC">
        <w:rPr>
          <w:rFonts w:ascii="Times New Roman" w:eastAsia="Times New Roman" w:hAnsi="Times New Roman"/>
          <w:sz w:val="28"/>
          <w:szCs w:val="28"/>
          <w:lang w:eastAsia="ru-RU"/>
        </w:rPr>
        <w:t>круглосуточного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 на 2022 год составляет </w:t>
      </w:r>
      <w:r w:rsidR="00C122A9">
        <w:rPr>
          <w:rFonts w:ascii="Times New Roman" w:eastAsia="Times New Roman" w:hAnsi="Times New Roman"/>
          <w:sz w:val="28"/>
          <w:szCs w:val="28"/>
          <w:lang w:eastAsia="ru-RU"/>
        </w:rPr>
        <w:t>98 747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случаев, объем финансового обеспечения 3</w:t>
      </w:r>
      <w:r w:rsidR="00C122A9">
        <w:rPr>
          <w:rFonts w:ascii="Times New Roman" w:eastAsia="Times New Roman" w:hAnsi="Times New Roman"/>
          <w:sz w:val="28"/>
          <w:szCs w:val="28"/>
          <w:lang w:eastAsia="ru-RU"/>
        </w:rPr>
        <w:t> 746,9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 межтерриториальные расчеты объемом 3 </w:t>
      </w:r>
      <w:r w:rsidR="00C122A9">
        <w:rPr>
          <w:rFonts w:ascii="Times New Roman" w:eastAsia="Times New Roman" w:hAnsi="Times New Roman"/>
          <w:sz w:val="28"/>
          <w:szCs w:val="28"/>
          <w:lang w:eastAsia="ru-RU"/>
        </w:rPr>
        <w:t>511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C122A9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14</w:t>
      </w:r>
      <w:r w:rsidR="00C122A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122A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3F8AA252" w14:textId="5BC24DFC" w:rsidR="00C122A9" w:rsidRDefault="00C122A9" w:rsidP="00AD332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 к распределению между медицинскими организациями </w:t>
      </w:r>
      <w:r w:rsidR="00165F15">
        <w:rPr>
          <w:rFonts w:ascii="Times New Roman" w:eastAsia="Times New Roman" w:hAnsi="Times New Roman"/>
          <w:sz w:val="28"/>
          <w:szCs w:val="28"/>
          <w:lang w:eastAsia="ru-RU"/>
        </w:rPr>
        <w:t>95 236 случаев на общую сумму 3606,8 млн. рублей.</w:t>
      </w:r>
    </w:p>
    <w:p w14:paraId="1239BC6B" w14:textId="7451BEB6" w:rsidR="00AD332F" w:rsidRDefault="00AD332F" w:rsidP="00AD332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подано уведомлений на общий объем 109 771 случаев </w:t>
      </w:r>
      <w:r w:rsidR="00545D4E">
        <w:rPr>
          <w:rFonts w:ascii="Times New Roman" w:eastAsia="Times New Roman" w:hAnsi="Times New Roman"/>
          <w:sz w:val="28"/>
          <w:szCs w:val="28"/>
          <w:lang w:eastAsia="ru-RU"/>
        </w:rPr>
        <w:t>круглосуточного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 от 26 медицинских организаций.</w:t>
      </w:r>
    </w:p>
    <w:p w14:paraId="5F3FEE0D" w14:textId="723E387D" w:rsidR="00E44152" w:rsidRDefault="00E44152" w:rsidP="00E44152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объемов 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круглосуточному стационару за период 2018 год  – 2021 год.</w:t>
      </w:r>
      <w:r w:rsidR="001C5A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Также были учтены структура заболеваемости, маршрутизация пациентов, количество прикрепленного населения, количество врачей – специалистов по профилям, оснащенность медицинским оборудованием, доступность медицинской помощи, удаленность населенных пунктов, мнение внештатных специалистов министерства здравоохранения Новгородской области</w:t>
      </w:r>
      <w:r w:rsidR="00C122A9">
        <w:rPr>
          <w:rFonts w:ascii="Times New Roman" w:eastAsia="Times New Roman" w:hAnsi="Times New Roman"/>
          <w:bCs/>
          <w:sz w:val="28"/>
          <w:szCs w:val="28"/>
          <w:lang w:eastAsia="ru-RU"/>
        </w:rPr>
        <w:t>, доля заявленных случаев в общем объеме, доступных к распределению.</w:t>
      </w:r>
    </w:p>
    <w:p w14:paraId="329C63FB" w14:textId="16008470" w:rsidR="00E44152" w:rsidRDefault="00E44152" w:rsidP="00E44152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Рассмотрен норматив финансового обеспечения круглосуточного стационара</w:t>
      </w:r>
      <w:r w:rsidRPr="00A129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2022 год. К распределению между медицинскими организациями сумма составляет 3 60</w:t>
      </w:r>
      <w:r w:rsidR="00165F15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165F15">
        <w:rPr>
          <w:rFonts w:ascii="Times New Roman" w:eastAsia="Times New Roman" w:hAnsi="Times New Roman"/>
          <w:bCs/>
          <w:sz w:val="28"/>
          <w:szCs w:val="28"/>
          <w:lang w:eastAsia="ru-RU"/>
        </w:rPr>
        <w:t>747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65F15">
        <w:rPr>
          <w:rFonts w:ascii="Times New Roman" w:eastAsia="Times New Roman" w:hAnsi="Times New Roman"/>
          <w:bCs/>
          <w:sz w:val="28"/>
          <w:szCs w:val="28"/>
          <w:lang w:eastAsia="ru-RU"/>
        </w:rPr>
        <w:t>943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рубля</w:t>
      </w:r>
      <w:r w:rsidR="00165F15">
        <w:rPr>
          <w:rFonts w:ascii="Times New Roman" w:eastAsia="Times New Roman" w:hAnsi="Times New Roman"/>
          <w:bCs/>
          <w:sz w:val="28"/>
          <w:szCs w:val="28"/>
          <w:lang w:eastAsia="ru-RU"/>
        </w:rPr>
        <w:t>, в том числе на ВМП 491  892 284 рубля.</w:t>
      </w:r>
    </w:p>
    <w:p w14:paraId="34B4664E" w14:textId="265AFD41" w:rsidR="00E44152" w:rsidRDefault="00E44152" w:rsidP="00E44152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рассчитаны исходя из фактически сложившейся средней стоимости по профилям </w:t>
      </w:r>
      <w:r w:rsidR="00165F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оказания медицинской помощи по каждой медицинской организации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</w:t>
      </w:r>
      <w:r w:rsidR="00165F15">
        <w:rPr>
          <w:rFonts w:ascii="Times New Roman" w:eastAsia="Times New Roman" w:hAnsi="Times New Roman"/>
          <w:bCs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месяцев 2021 года.</w:t>
      </w:r>
    </w:p>
    <w:p w14:paraId="5700114C" w14:textId="525DE055" w:rsidR="00545D4E" w:rsidRDefault="00545D4E" w:rsidP="00545D4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 Рекомендовать Комиссии по разработке территориальной программы обязательного медицинского страхования не наделять объемами круглосуточного стационара медицинские организации, не имеющих структурных подразделений на территории региона.</w:t>
      </w:r>
    </w:p>
    <w:p w14:paraId="38A47457" w14:textId="3200197E" w:rsidR="00545D4E" w:rsidRDefault="00545D4E" w:rsidP="00545D4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Рекомендовать министерству здравоохранения Новгородской области организовать маршрутизацию пациентов, нуждающихся в </w:t>
      </w:r>
      <w:r w:rsidR="000320FC">
        <w:rPr>
          <w:rFonts w:ascii="Times New Roman" w:eastAsia="Times New Roman" w:hAnsi="Times New Roman"/>
          <w:sz w:val="28"/>
          <w:szCs w:val="28"/>
          <w:lang w:eastAsia="ru-RU"/>
        </w:rPr>
        <w:t>круглосуточном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стационаре, в соответствии с заявленной коечной мощностью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профилями </w:t>
      </w:r>
      <w:r w:rsidR="000320FC">
        <w:rPr>
          <w:rFonts w:ascii="Times New Roman" w:eastAsia="Times New Roman" w:hAnsi="Times New Roman"/>
          <w:sz w:val="28"/>
          <w:szCs w:val="28"/>
          <w:lang w:eastAsia="ru-RU"/>
        </w:rPr>
        <w:t>круглосуточного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стационара.</w:t>
      </w:r>
    </w:p>
    <w:p w14:paraId="180FFE62" w14:textId="74EAE0B3" w:rsidR="00545D4E" w:rsidRDefault="00545D4E" w:rsidP="00545D4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  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по </w:t>
      </w:r>
      <w:r w:rsidR="000320FC">
        <w:rPr>
          <w:rFonts w:ascii="Times New Roman" w:eastAsia="Times New Roman" w:hAnsi="Times New Roman"/>
          <w:sz w:val="28"/>
          <w:szCs w:val="28"/>
          <w:lang w:eastAsia="ru-RU"/>
        </w:rPr>
        <w:t>круглосуточному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стационару</w:t>
      </w:r>
      <w:r w:rsidR="000320FC">
        <w:rPr>
          <w:rFonts w:ascii="Times New Roman" w:eastAsia="Times New Roman" w:hAnsi="Times New Roman"/>
          <w:sz w:val="28"/>
          <w:szCs w:val="28"/>
          <w:lang w:eastAsia="ru-RU"/>
        </w:rPr>
        <w:t>, в том числе высокотехнологичной медицинской помощи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 в следующих объемах: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81"/>
        <w:gridCol w:w="1843"/>
        <w:gridCol w:w="1417"/>
        <w:gridCol w:w="1701"/>
      </w:tblGrid>
      <w:tr w:rsidR="000320FC" w:rsidRPr="000320FC" w14:paraId="05094BB4" w14:textId="77777777" w:rsidTr="00D87B2A">
        <w:trPr>
          <w:trHeight w:val="315"/>
        </w:trPr>
        <w:tc>
          <w:tcPr>
            <w:tcW w:w="3392" w:type="dxa"/>
            <w:shd w:val="clear" w:color="auto" w:fill="auto"/>
            <w:vAlign w:val="center"/>
          </w:tcPr>
          <w:p w14:paraId="7CFC339E" w14:textId="77777777" w:rsidR="000320FC" w:rsidRPr="0036261E" w:rsidRDefault="000320FC" w:rsidP="000320FC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3124" w:type="dxa"/>
            <w:gridSpan w:val="2"/>
            <w:shd w:val="clear" w:color="auto" w:fill="auto"/>
            <w:noWrap/>
            <w:vAlign w:val="center"/>
          </w:tcPr>
          <w:p w14:paraId="465791BB" w14:textId="20BF601E" w:rsidR="000320FC" w:rsidRPr="0036261E" w:rsidRDefault="000320FC" w:rsidP="000320F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261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Круглосуточный стационар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center"/>
          </w:tcPr>
          <w:p w14:paraId="1750779C" w14:textId="2E24ACC9" w:rsidR="000320FC" w:rsidRPr="0036261E" w:rsidRDefault="000320FC" w:rsidP="000320F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261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ВМП</w:t>
            </w:r>
          </w:p>
        </w:tc>
      </w:tr>
      <w:tr w:rsidR="00165F15" w:rsidRPr="00F10E80" w14:paraId="139B611C" w14:textId="77777777" w:rsidTr="00241147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00860D75" w14:textId="77777777" w:rsidR="00165F15" w:rsidRPr="0036261E" w:rsidRDefault="00165F15" w:rsidP="00165F1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261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"НОКБ"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31BEF43B" w14:textId="210BC4D7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15 536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5AC5427" w14:textId="0591E56D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822 878 082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251D8B" w14:textId="00E716ED" w:rsidR="00165F15" w:rsidRPr="0025130B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 w:rsidRPr="00F10E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2 3</w:t>
            </w:r>
            <w:r w:rsidR="0025130B"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DEB36A0" w14:textId="30DB6A35" w:rsidR="00165F15" w:rsidRPr="00F10E80" w:rsidRDefault="00966DC8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368 993 661</w:t>
            </w:r>
          </w:p>
        </w:tc>
      </w:tr>
      <w:tr w:rsidR="00165F15" w:rsidRPr="00F10E80" w14:paraId="2CF66082" w14:textId="77777777" w:rsidTr="00026615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4AE91F80" w14:textId="77777777" w:rsidR="00165F15" w:rsidRPr="0036261E" w:rsidRDefault="00165F15" w:rsidP="00165F1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261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"ОДКБ"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6C6A5168" w14:textId="73F62F28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7 511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5C1EFCD" w14:textId="1CD8D80D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246 809 947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197067" w14:textId="1F67E094" w:rsidR="00165F15" w:rsidRPr="0025130B" w:rsidRDefault="0025130B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F9EC98" w14:textId="518B1EC1" w:rsidR="00165F15" w:rsidRPr="00F10E80" w:rsidRDefault="00966DC8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22 127 105</w:t>
            </w:r>
          </w:p>
        </w:tc>
      </w:tr>
      <w:tr w:rsidR="00165F15" w:rsidRPr="00F10E80" w14:paraId="6474D23F" w14:textId="77777777" w:rsidTr="007121E2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02E1142D" w14:textId="77777777" w:rsidR="00165F15" w:rsidRPr="0036261E" w:rsidRDefault="00165F15" w:rsidP="00165F1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261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"ЦГКБ"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0FCFB7A0" w14:textId="0FE97422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17 181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EC42E39" w14:textId="7D336177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562 650 797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2E1AEC" w14:textId="04F7B3DB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CB9DE2" w14:textId="4E43E62E" w:rsidR="00165F15" w:rsidRPr="00F10E80" w:rsidRDefault="00966DC8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4 475 307</w:t>
            </w:r>
          </w:p>
        </w:tc>
      </w:tr>
      <w:tr w:rsidR="00165F15" w:rsidRPr="00F10E80" w14:paraId="485139AE" w14:textId="77777777" w:rsidTr="00D75F7C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70B2B17F" w14:textId="77777777" w:rsidR="00165F15" w:rsidRPr="0036261E" w:rsidRDefault="00165F15" w:rsidP="00165F1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261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"ОКРД"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12504396" w14:textId="789683F2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8 429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C3D7B14" w14:textId="5720B1FD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197 577 050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A780D6" w14:textId="5BD42E28" w:rsidR="00165F15" w:rsidRPr="00F10E80" w:rsidRDefault="006C0B0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067207" w14:textId="37AEC2B4" w:rsidR="00165F15" w:rsidRPr="00F10E80" w:rsidRDefault="006C0B0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13 719 852</w:t>
            </w:r>
          </w:p>
        </w:tc>
      </w:tr>
      <w:tr w:rsidR="00165F15" w:rsidRPr="00F10E80" w14:paraId="0106B380" w14:textId="77777777" w:rsidTr="00722196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6F1E9875" w14:textId="77777777" w:rsidR="00165F15" w:rsidRPr="0036261E" w:rsidRDefault="00165F15" w:rsidP="00165F15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6261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ГОБУЗ "Демянская ЦРБ"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03CBAEF4" w14:textId="65C223C7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783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803703A" w14:textId="295E32FC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9 656 736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F533A3" w14:textId="4119CEC1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7CAFADD" w14:textId="161D95F6" w:rsidR="00165F15" w:rsidRPr="00F10E80" w:rsidRDefault="00165F15" w:rsidP="00165F1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0757100C" w14:textId="77777777" w:rsidTr="001A7174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7920E65A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"Зарубинская ЦРБ"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7E31F504" w14:textId="181E8F02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450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D919C9A" w14:textId="0F89AA9B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6 331 402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31AD6B" w14:textId="692F9D61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D6A3CF" w14:textId="62B576B7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19F242DE" w14:textId="77777777" w:rsidTr="005541EB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320F59A7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"Крестецкая ЦРБ"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11EF257A" w14:textId="473AD634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556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E7D6994" w14:textId="0767662C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8 298 788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480558" w14:textId="2D068FFA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01CBC0" w14:textId="6FCE3FE9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2F4EE246" w14:textId="77777777" w:rsidTr="00AC3887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7DFC0860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"Маловишерская ЦРБ"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48DA57E4" w14:textId="4FE9F974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979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B6A99F8" w14:textId="3376AA7F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13 787 418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A1BE9F" w14:textId="1AE5A324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1AB999" w14:textId="76B06C06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1542E3E6" w14:textId="77777777" w:rsidTr="007831CF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004B5A0C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"Окуловская ЦРБ"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65CA1DD4" w14:textId="68636DEE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2 091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5E732F3" w14:textId="632CCCC0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28 310 169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9A497A" w14:textId="57E9EB50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01A5CF" w14:textId="43F532DE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6C54CC0B" w14:textId="77777777" w:rsidTr="00693DA7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422D9F09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"Пестовская ЦРБ"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6B3AE3C0" w14:textId="48F92233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1 907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D402187" w14:textId="13276923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29 580 823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531DB9" w14:textId="34196CD6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A80856" w14:textId="4E712F4C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33DB75AC" w14:textId="77777777" w:rsidTr="00683741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0C24A521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Солецкая ЦРБ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74DFA273" w14:textId="4692CA6D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900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2681036" w14:textId="471752BD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13 359 228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42B9F7" w14:textId="7299F14F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E5041B" w14:textId="16CB45B5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690AA621" w14:textId="77777777" w:rsidTr="002E5B1A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053E16B0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ОАУЗ "Хвойнинская ЦРБ"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39F91130" w14:textId="339D09EA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1 009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3154192" w14:textId="40D5DC75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17 603 438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813D6F" w14:textId="6A0BC290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1E7210" w14:textId="6033FB8E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7BC6FEFA" w14:textId="77777777" w:rsidTr="006C19BC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58942EE2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"Чудовская ЦРБ"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47D76759" w14:textId="71995A6E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1 169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DA4939B" w14:textId="61D1AC9C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13 910 765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BF65B8" w14:textId="7CDE35E0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AE1777" w14:textId="73C5CC0F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73111BC0" w14:textId="77777777" w:rsidTr="00F67769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1C30B95B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"ОКОД"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14438757" w14:textId="3F8BEBE1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5 847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DABDFAE" w14:textId="688FAAB9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432 918 414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B11690" w14:textId="59BCE1D0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BB71FF" w14:textId="215BEA90" w:rsidR="00171BFB" w:rsidRPr="00F10E80" w:rsidRDefault="00966DC8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70 763 101</w:t>
            </w:r>
          </w:p>
        </w:tc>
      </w:tr>
      <w:tr w:rsidR="00171BFB" w:rsidRPr="00F10E80" w14:paraId="53E3ED2E" w14:textId="77777777" w:rsidTr="007775FE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726285F7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"КГВВ"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48BA4041" w14:textId="48156B7D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2 129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C3FCA44" w14:textId="6169C4D8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47 283 437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3F6593" w14:textId="39310BA1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288E31" w14:textId="2997E83F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3716D4A5" w14:textId="77777777" w:rsidTr="00BA321A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6A0ECF75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"НОИБ"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55399BDC" w14:textId="63F9F71B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3 778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E1D3764" w14:textId="47158445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105 224 624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E2C374" w14:textId="4A2BE11A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7127F5" w14:textId="10677E3C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1F284FE7" w14:textId="77777777" w:rsidTr="00AD24F5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01E89456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ОАУЗ "НОКВД"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528F6B47" w14:textId="69EDFD97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270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31359EF" w14:textId="6112CF92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7 653 426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6E202E" w14:textId="57B9B5EA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D5764E" w14:textId="0A84B97D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66DC8" w:rsidRPr="00F10E80" w14:paraId="40879299" w14:textId="77777777" w:rsidTr="00327CCD">
        <w:trPr>
          <w:trHeight w:val="630"/>
        </w:trPr>
        <w:tc>
          <w:tcPr>
            <w:tcW w:w="3392" w:type="dxa"/>
            <w:shd w:val="clear" w:color="auto" w:fill="auto"/>
            <w:vAlign w:val="center"/>
            <w:hideMark/>
          </w:tcPr>
          <w:p w14:paraId="688E01EB" w14:textId="77777777" w:rsidR="00966DC8" w:rsidRPr="000320FC" w:rsidRDefault="00966DC8" w:rsidP="00966DC8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ФГБУ СЗОНКЦ им. Л.Г. Соколова ФМБА России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2AEC8CA2" w14:textId="2C2AC8CC" w:rsidR="00966DC8" w:rsidRPr="00F10E80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1 670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FDBEAC8" w14:textId="63BCA99E" w:rsidR="00966DC8" w:rsidRPr="00F10E80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44 771 871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CAE2E2" w14:textId="32E5BC8D" w:rsidR="00966DC8" w:rsidRPr="00F10E80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6EC4FA" w14:textId="4629C38C" w:rsidR="00966DC8" w:rsidRPr="00F10E80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11 813 258</w:t>
            </w:r>
          </w:p>
        </w:tc>
      </w:tr>
      <w:tr w:rsidR="00171BFB" w:rsidRPr="00F10E80" w14:paraId="5065966D" w14:textId="77777777" w:rsidTr="00452325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2C0FC117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736F4A19" w14:textId="237DDCA2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7 642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F7A8A82" w14:textId="61C2579C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209 738 579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206694" w14:textId="50570385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0C354C" w14:textId="352EE740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171BFB" w:rsidRPr="00F10E80" w14:paraId="2C2BE2C6" w14:textId="77777777" w:rsidTr="0045418C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6448AA10" w14:textId="77777777" w:rsidR="00171BFB" w:rsidRPr="000320FC" w:rsidRDefault="00171BFB" w:rsidP="00171BF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ОАУЗ "КЦМР"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52B1192E" w14:textId="29A0BFF0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1 320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F1FCCBB" w14:textId="13BBD3C0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36 745 309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FE05AA" w14:textId="65F626EE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2C1B9A" w14:textId="2F4063FC" w:rsidR="00171BFB" w:rsidRPr="00F10E80" w:rsidRDefault="00171BFB" w:rsidP="00171BF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2531BE" w:rsidRPr="00F10E80" w14:paraId="071445E4" w14:textId="77777777" w:rsidTr="00AA1722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2AA79B46" w14:textId="77777777" w:rsidR="002531BE" w:rsidRPr="000320FC" w:rsidRDefault="002531BE" w:rsidP="002531B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ГОБУЗ "НЦРБ" 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7AFCA1FF" w14:textId="35EB30D3" w:rsidR="002531BE" w:rsidRPr="00F10E80" w:rsidRDefault="002531BE" w:rsidP="002531B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1 673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8DF9E1C" w14:textId="586A26E6" w:rsidR="002531BE" w:rsidRPr="00F10E80" w:rsidRDefault="002531BE" w:rsidP="002531B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21 578 422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C1765B" w14:textId="13F4604A" w:rsidR="002531BE" w:rsidRPr="00F10E80" w:rsidRDefault="002531BE" w:rsidP="002531B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E66743" w14:textId="211EA617" w:rsidR="002531BE" w:rsidRPr="00F10E80" w:rsidRDefault="002531BE" w:rsidP="002531B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66DC8" w:rsidRPr="00F10E80" w14:paraId="09FD1097" w14:textId="77777777" w:rsidTr="00F93504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2FC9F96C" w14:textId="77777777" w:rsidR="00966DC8" w:rsidRPr="000320FC" w:rsidRDefault="00966DC8" w:rsidP="00966DC8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ГОБУЗ "Боровичская ЦРБ"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14:paraId="7272638C" w14:textId="5EDF6C4C" w:rsidR="00966DC8" w:rsidRPr="00F10E80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8 963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961DE5B" w14:textId="0FA947E2" w:rsidR="00966DC8" w:rsidRPr="00F10E80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</w:rPr>
              <w:t>233 034 632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9C2380" w14:textId="139E56AA" w:rsidR="00966DC8" w:rsidRPr="00F10E80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0AA231" w14:textId="3C6F622B" w:rsidR="00966DC8" w:rsidRPr="00F10E80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0320FC" w:rsidRPr="00F10E80" w14:paraId="368BF575" w14:textId="77777777" w:rsidTr="000320FC">
        <w:trPr>
          <w:trHeight w:val="315"/>
        </w:trPr>
        <w:tc>
          <w:tcPr>
            <w:tcW w:w="3392" w:type="dxa"/>
            <w:shd w:val="clear" w:color="auto" w:fill="auto"/>
            <w:vAlign w:val="center"/>
            <w:hideMark/>
          </w:tcPr>
          <w:p w14:paraId="4C721BB7" w14:textId="77777777" w:rsidR="000320FC" w:rsidRPr="000320FC" w:rsidRDefault="000320FC" w:rsidP="000320FC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ОАУЗ "Поддорская ЦРБ"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09E116C" w14:textId="19F6FE37" w:rsidR="000320FC" w:rsidRPr="00F10E80" w:rsidRDefault="000320FC" w:rsidP="000320F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375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B0F432F" w14:textId="4EEA3308" w:rsidR="000320FC" w:rsidRPr="00F10E80" w:rsidRDefault="000320FC" w:rsidP="000320F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5 385 619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9151F0" w14:textId="09B4ABE0" w:rsidR="000320FC" w:rsidRPr="00F10E80" w:rsidRDefault="000320FC" w:rsidP="000320F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016BA9" w14:textId="73326E6A" w:rsidR="000320FC" w:rsidRPr="00F10E80" w:rsidRDefault="000320FC" w:rsidP="000320FC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966DC8" w:rsidRPr="00F10E80" w14:paraId="7E2D5BEA" w14:textId="77777777" w:rsidTr="003E46EC">
        <w:trPr>
          <w:trHeight w:val="315"/>
        </w:trPr>
        <w:tc>
          <w:tcPr>
            <w:tcW w:w="3392" w:type="dxa"/>
            <w:shd w:val="clear" w:color="auto" w:fill="auto"/>
            <w:vAlign w:val="center"/>
          </w:tcPr>
          <w:p w14:paraId="2C786F36" w14:textId="3E35E20F" w:rsidR="00966DC8" w:rsidRPr="000320FC" w:rsidRDefault="00966DC8" w:rsidP="00966DC8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0320F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</w:t>
            </w:r>
          </w:p>
        </w:tc>
        <w:tc>
          <w:tcPr>
            <w:tcW w:w="1281" w:type="dxa"/>
            <w:shd w:val="clear" w:color="auto" w:fill="auto"/>
            <w:noWrap/>
          </w:tcPr>
          <w:p w14:paraId="234F2450" w14:textId="7EEB63FE" w:rsidR="00966DC8" w:rsidRPr="00F10E80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  <w:b/>
                <w:bCs/>
              </w:rPr>
              <w:t>92 183</w:t>
            </w:r>
          </w:p>
        </w:tc>
        <w:tc>
          <w:tcPr>
            <w:tcW w:w="1843" w:type="dxa"/>
            <w:shd w:val="clear" w:color="auto" w:fill="auto"/>
            <w:noWrap/>
          </w:tcPr>
          <w:p w14:paraId="2E30E5A8" w14:textId="52F2C395" w:rsidR="00966DC8" w:rsidRPr="00F10E80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hAnsi="Times New Roman"/>
                <w:b/>
                <w:bCs/>
              </w:rPr>
              <w:t>3 114 875 659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4E73AA5" w14:textId="3E75D949" w:rsidR="00966DC8" w:rsidRPr="0025130B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val="en-US" w:eastAsia="ru-RU" w:bidi="ar-SA"/>
              </w:rPr>
            </w:pPr>
            <w:r w:rsidRPr="00F10E8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3 0</w:t>
            </w:r>
            <w:r w:rsidR="0025130B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val="en-US" w:eastAsia="ru-RU" w:bidi="ar-SA"/>
              </w:rPr>
              <w:t>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5C192E6" w14:textId="060C5F04" w:rsidR="00966DC8" w:rsidRPr="00F10E80" w:rsidRDefault="00966DC8" w:rsidP="00966DC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10E8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491 892 284</w:t>
            </w:r>
          </w:p>
        </w:tc>
      </w:tr>
    </w:tbl>
    <w:p w14:paraId="7ACAF403" w14:textId="77777777" w:rsidR="00545D4E" w:rsidRDefault="00545D4E" w:rsidP="00E44152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1B33C40" w14:textId="7380C40A" w:rsidR="007B2F47" w:rsidRDefault="007B2F47" w:rsidP="007B2F47">
      <w:pPr>
        <w:pStyle w:val="af"/>
        <w:spacing w:line="240" w:lineRule="auto"/>
        <w:ind w:left="1276" w:hanging="55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6" w:name="_Hlk93340365"/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2D70C1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медицинских организаций на 2022 год из уведомлений 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диагностическим услугам.</w:t>
      </w:r>
    </w:p>
    <w:bookmarkEnd w:id="16"/>
    <w:p w14:paraId="041B47BC" w14:textId="13CEFF06" w:rsidR="007B2F47" w:rsidRDefault="007B2F47" w:rsidP="007B2F4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2022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норматив</w:t>
      </w:r>
      <w:r w:rsidR="004A7CC7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4A7CC7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7CC7">
        <w:rPr>
          <w:rFonts w:ascii="Times New Roman" w:eastAsia="Times New Roman" w:hAnsi="Times New Roman"/>
          <w:sz w:val="28"/>
          <w:szCs w:val="28"/>
          <w:lang w:eastAsia="ru-RU"/>
        </w:rPr>
        <w:t>и финансового обеспечения по диагностическим услугам</w:t>
      </w:r>
      <w:r w:rsidR="004A7CC7" w:rsidRPr="004A7C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7CC7">
        <w:rPr>
          <w:rFonts w:ascii="Times New Roman" w:eastAsia="Times New Roman" w:hAnsi="Times New Roman"/>
          <w:sz w:val="28"/>
          <w:szCs w:val="28"/>
          <w:lang w:eastAsia="ru-RU"/>
        </w:rPr>
        <w:t>установлены в следующих размерах:</w:t>
      </w:r>
    </w:p>
    <w:tbl>
      <w:tblPr>
        <w:tblW w:w="97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0"/>
        <w:gridCol w:w="1600"/>
        <w:gridCol w:w="1600"/>
        <w:gridCol w:w="1500"/>
        <w:gridCol w:w="1900"/>
      </w:tblGrid>
      <w:tr w:rsidR="004A7CC7" w:rsidRPr="004A7CC7" w14:paraId="5F408F15" w14:textId="77777777" w:rsidTr="004A7CC7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</w:tcPr>
          <w:p w14:paraId="25D07FE1" w14:textId="25A79A43" w:rsidR="004A7CC7" w:rsidRPr="002E37AB" w:rsidRDefault="002E37AB" w:rsidP="002E37A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bookmarkStart w:id="17" w:name="_Hlk90886749"/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УСЛУГА</w:t>
            </w: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4AC6963B" w14:textId="401A0476" w:rsidR="004A7CC7" w:rsidRPr="002E37AB" w:rsidRDefault="004A7CC7" w:rsidP="002E37A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Норматив финансового обеспечения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3F7E37D1" w14:textId="640D56E8" w:rsidR="004A7CC7" w:rsidRPr="002E37AB" w:rsidRDefault="004A7CC7" w:rsidP="002E37A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Норматив объема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6830135B" w14:textId="58EBE051" w:rsidR="004A7CC7" w:rsidRPr="002E37AB" w:rsidRDefault="004A7CC7" w:rsidP="002E37A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Объем </w:t>
            </w:r>
            <w:r w:rsidR="00A05A03"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медцинской помощи </w:t>
            </w: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на 2022 год</w:t>
            </w:r>
          </w:p>
        </w:tc>
        <w:tc>
          <w:tcPr>
            <w:tcW w:w="1900" w:type="dxa"/>
            <w:shd w:val="clear" w:color="auto" w:fill="auto"/>
            <w:noWrap/>
            <w:vAlign w:val="bottom"/>
          </w:tcPr>
          <w:p w14:paraId="17638060" w14:textId="66CBB2E9" w:rsidR="004A7CC7" w:rsidRPr="002E37AB" w:rsidRDefault="00A05A03" w:rsidP="002E37A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Объем финансового обеспечения на 2022 год</w:t>
            </w:r>
            <w:r w:rsid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 тыс. рублей</w:t>
            </w:r>
          </w:p>
        </w:tc>
      </w:tr>
      <w:bookmarkEnd w:id="17"/>
      <w:tr w:rsidR="004A7CC7" w:rsidRPr="004A7CC7" w14:paraId="07353EE2" w14:textId="77777777" w:rsidTr="004A7CC7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1F06B784" w14:textId="77777777" w:rsidR="004A7CC7" w:rsidRPr="004A7CC7" w:rsidRDefault="004A7CC7" w:rsidP="004A7CC7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FBAFE38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3B79E2F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63C43DE" w14:textId="6A891FD8" w:rsidR="004A7CC7" w:rsidRPr="0025130B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val="en-US" w:eastAsia="ru-RU" w:bidi="ar-SA"/>
              </w:rPr>
            </w:pPr>
            <w:r w:rsidRPr="004A7CC7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194 70</w:t>
            </w:r>
            <w:r w:rsidR="0025130B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val="en-US" w:eastAsia="ru-RU" w:bidi="ar-SA"/>
              </w:rPr>
              <w:t>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10490D6" w14:textId="2997A2A6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234 829,3</w:t>
            </w:r>
          </w:p>
        </w:tc>
      </w:tr>
      <w:tr w:rsidR="004A7CC7" w:rsidRPr="004A7CC7" w14:paraId="6CE2C43E" w14:textId="77777777" w:rsidTr="004A7CC7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1CE2890E" w14:textId="77777777" w:rsidR="004A7CC7" w:rsidRPr="004A7CC7" w:rsidRDefault="004A7CC7" w:rsidP="004A7CC7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39B0966F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2 567,42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4687EA94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0,04632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673F09D4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27 498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868F097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70 600,0</w:t>
            </w:r>
          </w:p>
        </w:tc>
      </w:tr>
      <w:tr w:rsidR="004A7CC7" w:rsidRPr="004A7CC7" w14:paraId="48C31F95" w14:textId="77777777" w:rsidTr="004A7CC7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646B096C" w14:textId="77777777" w:rsidR="004A7CC7" w:rsidRPr="004A7CC7" w:rsidRDefault="004A7CC7" w:rsidP="004A7CC7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МРТ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79555616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3 610,75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9D492BC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0,02634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4B0E232B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15 637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867FF89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56 461,5</w:t>
            </w:r>
          </w:p>
        </w:tc>
      </w:tr>
      <w:tr w:rsidR="004A7CC7" w:rsidRPr="004A7CC7" w14:paraId="066FEE51" w14:textId="77777777" w:rsidTr="004A7CC7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00C61FDF" w14:textId="77777777" w:rsidR="004A7CC7" w:rsidRPr="004A7CC7" w:rsidRDefault="004A7CC7" w:rsidP="004A7CC7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УЗИ ссс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4BC16589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497,02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5610E99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0,08286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0779DC4D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49 191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9052BD8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24 448,8</w:t>
            </w:r>
          </w:p>
        </w:tc>
      </w:tr>
      <w:tr w:rsidR="004A7CC7" w:rsidRPr="004A7CC7" w14:paraId="13676B10" w14:textId="77777777" w:rsidTr="004A7CC7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62FBE955" w14:textId="77777777" w:rsidR="004A7CC7" w:rsidRPr="004A7CC7" w:rsidRDefault="004A7CC7" w:rsidP="004A7CC7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Эндоскопические исследования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75335664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932,53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4D86257A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0,02994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2E588992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17 774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5A26E1F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16 575,0</w:t>
            </w:r>
          </w:p>
        </w:tc>
      </w:tr>
      <w:tr w:rsidR="004A7CC7" w:rsidRPr="004A7CC7" w14:paraId="059BF209" w14:textId="77777777" w:rsidTr="004A7CC7">
        <w:trPr>
          <w:trHeight w:val="600"/>
        </w:trPr>
        <w:tc>
          <w:tcPr>
            <w:tcW w:w="3160" w:type="dxa"/>
            <w:shd w:val="clear" w:color="auto" w:fill="auto"/>
            <w:vAlign w:val="bottom"/>
            <w:hideMark/>
          </w:tcPr>
          <w:p w14:paraId="1B0E42F1" w14:textId="77777777" w:rsidR="004A7CC7" w:rsidRPr="004A7CC7" w:rsidRDefault="004A7CC7" w:rsidP="004A7CC7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молекулярно-генетическое исследование онко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0D2AD9F1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8255,94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3FF7AEFB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0,000920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C00ACC3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546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0F08144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4 509,1</w:t>
            </w:r>
          </w:p>
        </w:tc>
      </w:tr>
      <w:tr w:rsidR="004A7CC7" w:rsidRPr="004A7CC7" w14:paraId="0140A20C" w14:textId="77777777" w:rsidTr="004A7CC7">
        <w:trPr>
          <w:trHeight w:val="600"/>
        </w:trPr>
        <w:tc>
          <w:tcPr>
            <w:tcW w:w="3160" w:type="dxa"/>
            <w:shd w:val="clear" w:color="auto" w:fill="auto"/>
            <w:vAlign w:val="bottom"/>
            <w:hideMark/>
          </w:tcPr>
          <w:p w14:paraId="1D65E0B5" w14:textId="77777777" w:rsidR="004A7CC7" w:rsidRPr="004A7CC7" w:rsidRDefault="004A7CC7" w:rsidP="004A7CC7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паталогоанатомические исследования онко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686A35B3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2 041,51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4D9B0BD6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0,01321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021FB97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7 842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2BDAA72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16 010,1</w:t>
            </w:r>
          </w:p>
        </w:tc>
      </w:tr>
      <w:tr w:rsidR="004A7CC7" w:rsidRPr="004A7CC7" w14:paraId="1F97FF70" w14:textId="77777777" w:rsidTr="004A7CC7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2725BE1B" w14:textId="77777777" w:rsidR="004A7CC7" w:rsidRPr="004A7CC7" w:rsidRDefault="004A7CC7" w:rsidP="004A7CC7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COVID-19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6DFAEC35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606,51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4E44A002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0,12838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39BB3A6E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76 214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EBD4F4C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46 224,8</w:t>
            </w:r>
          </w:p>
        </w:tc>
      </w:tr>
      <w:tr w:rsidR="004A7CC7" w:rsidRPr="004A7CC7" w14:paraId="1D597C76" w14:textId="77777777" w:rsidTr="004A7CC7">
        <w:trPr>
          <w:trHeight w:val="1215"/>
        </w:trPr>
        <w:tc>
          <w:tcPr>
            <w:tcW w:w="3160" w:type="dxa"/>
            <w:shd w:val="clear" w:color="auto" w:fill="auto"/>
            <w:vAlign w:val="bottom"/>
            <w:hideMark/>
          </w:tcPr>
          <w:p w14:paraId="1C74F84D" w14:textId="77777777" w:rsidR="004A7CC7" w:rsidRPr="004A7CC7" w:rsidRDefault="004A7CC7" w:rsidP="004A7CC7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Обращение по заболеванию при оказании медицинской помощи по профилю "Медицинская реабилитация"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4E666E66" w14:textId="77777777" w:rsidR="004A7CC7" w:rsidRPr="004A7CC7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18 622,78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4AA62362" w14:textId="18D66FEB" w:rsidR="004A7CC7" w:rsidRPr="0025130B" w:rsidRDefault="004A7CC7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0,00</w:t>
            </w:r>
            <w:r w:rsidR="0025130B"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287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62A848C1" w14:textId="33409B9F" w:rsidR="004A7CC7" w:rsidRPr="0025130B" w:rsidRDefault="0025130B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1704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CFC125D" w14:textId="4B4B3715" w:rsidR="004A7CC7" w:rsidRPr="0025130B" w:rsidRDefault="0025130B" w:rsidP="004A7CC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31 729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,7</w:t>
            </w:r>
          </w:p>
        </w:tc>
      </w:tr>
    </w:tbl>
    <w:p w14:paraId="071A4487" w14:textId="77777777" w:rsidR="004A7CC7" w:rsidRDefault="004A7CC7" w:rsidP="007B2F4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E2BABB" w14:textId="27FA5BBE" w:rsidR="00A05A03" w:rsidRDefault="00A05A03" w:rsidP="007B2F4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Кроме того, отдельно устанавливаются объемы медицинской помощи и финансового обеспечения по отдельным диагностическим услугам в амбулаторно-поликлинической помощи: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E37AB" w14:paraId="52E7F608" w14:textId="77777777" w:rsidTr="00A05A03">
        <w:tc>
          <w:tcPr>
            <w:tcW w:w="3284" w:type="dxa"/>
          </w:tcPr>
          <w:p w14:paraId="60E55D9D" w14:textId="7F61A801" w:rsidR="002E37AB" w:rsidRPr="002E37AB" w:rsidRDefault="002E37AB" w:rsidP="002E37AB">
            <w:pPr>
              <w:ind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 xml:space="preserve">    </w:t>
            </w:r>
            <w:r w:rsidRPr="002E37AB">
              <w:rPr>
                <w:rFonts w:ascii="Times New Roman" w:eastAsia="Times New Roman" w:hAnsi="Times New Roman"/>
                <w:lang w:eastAsia="ru-RU"/>
              </w:rPr>
              <w:tab/>
              <w:t xml:space="preserve"> </w:t>
            </w:r>
          </w:p>
          <w:p w14:paraId="54AF2A96" w14:textId="3C3EC7C2" w:rsidR="002E37AB" w:rsidRPr="002E37AB" w:rsidRDefault="002E37AB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УСЛУГА</w:t>
            </w:r>
          </w:p>
        </w:tc>
        <w:tc>
          <w:tcPr>
            <w:tcW w:w="3285" w:type="dxa"/>
          </w:tcPr>
          <w:p w14:paraId="5F01955B" w14:textId="3F8FBB01" w:rsidR="002E37AB" w:rsidRPr="002E37AB" w:rsidRDefault="002E37AB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hAnsi="Times New Roman"/>
              </w:rPr>
              <w:t>Объем медцинской помощи на 2022 год</w:t>
            </w:r>
          </w:p>
        </w:tc>
        <w:tc>
          <w:tcPr>
            <w:tcW w:w="3285" w:type="dxa"/>
          </w:tcPr>
          <w:p w14:paraId="5ACBAE3B" w14:textId="2830D2CF" w:rsidR="002E37AB" w:rsidRPr="002E37AB" w:rsidRDefault="002E37AB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hAnsi="Times New Roman"/>
              </w:rPr>
              <w:t>Объем финансового обеспечения на 2022 год</w:t>
            </w:r>
            <w:r>
              <w:rPr>
                <w:rFonts w:ascii="Times New Roman" w:hAnsi="Times New Roman"/>
              </w:rPr>
              <w:t>, рублей</w:t>
            </w:r>
          </w:p>
        </w:tc>
      </w:tr>
      <w:tr w:rsidR="00A05A03" w14:paraId="533B049D" w14:textId="77777777" w:rsidTr="00A05A03">
        <w:tc>
          <w:tcPr>
            <w:tcW w:w="3284" w:type="dxa"/>
          </w:tcPr>
          <w:p w14:paraId="27D680A0" w14:textId="6077269F" w:rsidR="00A05A03" w:rsidRPr="002E37AB" w:rsidRDefault="00A05A03" w:rsidP="007B2F4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Сцинтиграфия</w:t>
            </w:r>
          </w:p>
        </w:tc>
        <w:tc>
          <w:tcPr>
            <w:tcW w:w="3285" w:type="dxa"/>
          </w:tcPr>
          <w:p w14:paraId="6B114D4B" w14:textId="0CD4C84B" w:rsidR="00A05A03" w:rsidRPr="002E37AB" w:rsidRDefault="00A05A03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757</w:t>
            </w:r>
          </w:p>
        </w:tc>
        <w:tc>
          <w:tcPr>
            <w:tcW w:w="3285" w:type="dxa"/>
          </w:tcPr>
          <w:p w14:paraId="11CF27EA" w14:textId="023173D4" w:rsidR="00A05A03" w:rsidRPr="002E37AB" w:rsidRDefault="00A05A03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617 712</w:t>
            </w:r>
          </w:p>
        </w:tc>
      </w:tr>
      <w:tr w:rsidR="00A05A03" w14:paraId="6479F4FD" w14:textId="77777777" w:rsidTr="00A05A03">
        <w:tc>
          <w:tcPr>
            <w:tcW w:w="3284" w:type="dxa"/>
          </w:tcPr>
          <w:p w14:paraId="1A2CD540" w14:textId="7DB16559" w:rsidR="00A05A03" w:rsidRPr="002E37AB" w:rsidRDefault="00A05A03" w:rsidP="002E37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 xml:space="preserve">Сцинтиграфия легких перфузионная </w:t>
            </w:r>
          </w:p>
        </w:tc>
        <w:tc>
          <w:tcPr>
            <w:tcW w:w="3285" w:type="dxa"/>
          </w:tcPr>
          <w:p w14:paraId="44FDC666" w14:textId="05205263" w:rsidR="00A05A03" w:rsidRPr="002E37AB" w:rsidRDefault="00A05A03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85" w:type="dxa"/>
          </w:tcPr>
          <w:p w14:paraId="56B12233" w14:textId="3E3536A6" w:rsidR="00A05A03" w:rsidRPr="002E37AB" w:rsidRDefault="00A05A03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38 700</w:t>
            </w:r>
          </w:p>
        </w:tc>
      </w:tr>
      <w:tr w:rsidR="002E37AB" w14:paraId="611ED8DA" w14:textId="77777777" w:rsidTr="00A05A03">
        <w:tc>
          <w:tcPr>
            <w:tcW w:w="3284" w:type="dxa"/>
          </w:tcPr>
          <w:p w14:paraId="761EA6B3" w14:textId="230B2E85" w:rsidR="002E37AB" w:rsidRPr="002E37AB" w:rsidRDefault="002E37AB" w:rsidP="002E37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Однофотонная эмиссионная кт</w:t>
            </w:r>
          </w:p>
        </w:tc>
        <w:tc>
          <w:tcPr>
            <w:tcW w:w="3285" w:type="dxa"/>
          </w:tcPr>
          <w:p w14:paraId="10EE2AF9" w14:textId="18843432" w:rsidR="002E37AB" w:rsidRPr="002E37AB" w:rsidRDefault="002E37AB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125</w:t>
            </w:r>
          </w:p>
        </w:tc>
        <w:tc>
          <w:tcPr>
            <w:tcW w:w="3285" w:type="dxa"/>
          </w:tcPr>
          <w:p w14:paraId="1BF3555F" w14:textId="1A7E65B6" w:rsidR="002E37AB" w:rsidRPr="002E37AB" w:rsidRDefault="002E37AB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162 500</w:t>
            </w:r>
          </w:p>
        </w:tc>
      </w:tr>
      <w:tr w:rsidR="00A05A03" w14:paraId="1C9D248C" w14:textId="77777777" w:rsidTr="00A05A03">
        <w:tc>
          <w:tcPr>
            <w:tcW w:w="3284" w:type="dxa"/>
          </w:tcPr>
          <w:p w14:paraId="35B86E6B" w14:textId="138EEDA7" w:rsidR="00A05A03" w:rsidRPr="002E37AB" w:rsidRDefault="00A05A03" w:rsidP="002E37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 xml:space="preserve">Телемедицина </w:t>
            </w:r>
          </w:p>
        </w:tc>
        <w:tc>
          <w:tcPr>
            <w:tcW w:w="3285" w:type="dxa"/>
          </w:tcPr>
          <w:p w14:paraId="7F70D6E9" w14:textId="6D994BCA" w:rsidR="00A05A03" w:rsidRPr="002E37AB" w:rsidRDefault="00A05A03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3285" w:type="dxa"/>
          </w:tcPr>
          <w:p w14:paraId="26F192E5" w14:textId="1D063E40" w:rsidR="00A05A03" w:rsidRPr="002E37AB" w:rsidRDefault="00A05A03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51 000</w:t>
            </w:r>
          </w:p>
        </w:tc>
      </w:tr>
      <w:tr w:rsidR="00A05A03" w14:paraId="6FC9BD0C" w14:textId="77777777" w:rsidTr="00A05A03">
        <w:tc>
          <w:tcPr>
            <w:tcW w:w="3284" w:type="dxa"/>
          </w:tcPr>
          <w:p w14:paraId="538FE207" w14:textId="71386AFD" w:rsidR="00A05A03" w:rsidRPr="002E37AB" w:rsidRDefault="00EB3ACC" w:rsidP="00EB3ACC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Передвижные медицинские комплексы</w:t>
            </w:r>
          </w:p>
        </w:tc>
        <w:tc>
          <w:tcPr>
            <w:tcW w:w="3285" w:type="dxa"/>
          </w:tcPr>
          <w:p w14:paraId="51DF1835" w14:textId="4494CFA6" w:rsidR="00A05A03" w:rsidRPr="002E37AB" w:rsidRDefault="002E37AB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5619</w:t>
            </w:r>
          </w:p>
        </w:tc>
        <w:tc>
          <w:tcPr>
            <w:tcW w:w="3285" w:type="dxa"/>
          </w:tcPr>
          <w:p w14:paraId="76B09825" w14:textId="74F0172E" w:rsidR="00A05A03" w:rsidRPr="002E37AB" w:rsidRDefault="002E37AB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30 412 167</w:t>
            </w:r>
          </w:p>
        </w:tc>
      </w:tr>
      <w:tr w:rsidR="00A05A03" w14:paraId="7B2D1D06" w14:textId="77777777" w:rsidTr="00A05A03">
        <w:tc>
          <w:tcPr>
            <w:tcW w:w="3284" w:type="dxa"/>
          </w:tcPr>
          <w:p w14:paraId="29666E12" w14:textId="35389FDA" w:rsidR="00A05A03" w:rsidRPr="002E37AB" w:rsidRDefault="00A05A03" w:rsidP="007B2F4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Гемодиализ</w:t>
            </w:r>
            <w:r w:rsidRPr="002E37AB">
              <w:rPr>
                <w:rFonts w:ascii="Times New Roman" w:eastAsia="Times New Roman" w:hAnsi="Times New Roman"/>
                <w:lang w:eastAsia="ru-RU"/>
              </w:rPr>
              <w:tab/>
            </w:r>
            <w:r w:rsidRPr="002E37AB">
              <w:rPr>
                <w:rFonts w:ascii="Times New Roman" w:eastAsia="Times New Roman" w:hAnsi="Times New Roman"/>
                <w:lang w:eastAsia="ru-RU"/>
              </w:rPr>
              <w:tab/>
            </w:r>
            <w:r w:rsidRPr="002E37AB">
              <w:rPr>
                <w:rFonts w:ascii="Times New Roman" w:eastAsia="Times New Roman" w:hAnsi="Times New Roman"/>
                <w:lang w:eastAsia="ru-RU"/>
              </w:rPr>
              <w:tab/>
              <w:t xml:space="preserve"> </w:t>
            </w:r>
          </w:p>
        </w:tc>
        <w:tc>
          <w:tcPr>
            <w:tcW w:w="3285" w:type="dxa"/>
          </w:tcPr>
          <w:p w14:paraId="599973FE" w14:textId="7E10B4B4" w:rsidR="00A05A03" w:rsidRPr="002E37AB" w:rsidRDefault="002E37AB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36 380</w:t>
            </w:r>
          </w:p>
        </w:tc>
        <w:tc>
          <w:tcPr>
            <w:tcW w:w="3285" w:type="dxa"/>
          </w:tcPr>
          <w:p w14:paraId="6F03ADBD" w14:textId="61F1696E" w:rsidR="00A05A03" w:rsidRPr="002E37AB" w:rsidRDefault="002E37AB" w:rsidP="002E37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227 694 872</w:t>
            </w:r>
          </w:p>
        </w:tc>
      </w:tr>
      <w:tr w:rsidR="00A05A03" w14:paraId="50273028" w14:textId="77777777" w:rsidTr="00A05A03">
        <w:tc>
          <w:tcPr>
            <w:tcW w:w="3284" w:type="dxa"/>
          </w:tcPr>
          <w:p w14:paraId="0CBF68A4" w14:textId="77777777" w:rsidR="00A05A03" w:rsidRPr="002E37AB" w:rsidRDefault="00A05A03" w:rsidP="007B2F4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85" w:type="dxa"/>
          </w:tcPr>
          <w:p w14:paraId="261E1FFD" w14:textId="2C1773FF" w:rsidR="00A05A03" w:rsidRPr="002E37AB" w:rsidRDefault="002E37AB" w:rsidP="002E37AB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b/>
                <w:bCs/>
                <w:lang w:eastAsia="ru-RU"/>
              </w:rPr>
              <w:t>43 091</w:t>
            </w:r>
          </w:p>
        </w:tc>
        <w:tc>
          <w:tcPr>
            <w:tcW w:w="3285" w:type="dxa"/>
          </w:tcPr>
          <w:p w14:paraId="6CBE0087" w14:textId="1806BC4B" w:rsidR="00A05A03" w:rsidRPr="002E37AB" w:rsidRDefault="002E37AB" w:rsidP="002E37AB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b/>
                <w:bCs/>
                <w:lang w:eastAsia="ru-RU"/>
              </w:rPr>
              <w:t>258 976 951</w:t>
            </w:r>
          </w:p>
        </w:tc>
      </w:tr>
    </w:tbl>
    <w:p w14:paraId="5B21DDCD" w14:textId="7DE72526" w:rsidR="00A05A03" w:rsidRDefault="00A05A03" w:rsidP="007B2F4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A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05A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05A0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2FF4BBB" w14:textId="580A0321" w:rsidR="007B2F47" w:rsidRDefault="007B2F47" w:rsidP="007B2F47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объемов 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2E37AB">
        <w:rPr>
          <w:rFonts w:ascii="Times New Roman" w:eastAsia="Times New Roman" w:hAnsi="Times New Roman"/>
          <w:bCs/>
          <w:sz w:val="28"/>
          <w:szCs w:val="28"/>
          <w:lang w:eastAsia="ru-RU"/>
        </w:rPr>
        <w:t>диагностическим услугам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период 2018 год  – 2021 год.</w:t>
      </w:r>
      <w:r w:rsidR="001C5A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Также были учтены структура заболеваемости, маршрутизация пациентов, количество прикрепленного населения, количество врачей – специалистов по профилям, оснащенность медицинским оборудованием, доступность медицинской помощи, удаленность населенных пунктов, мнение внештатных специалистов министерства здравоохранения Новгородской области.</w:t>
      </w:r>
    </w:p>
    <w:p w14:paraId="376C5B62" w14:textId="2C3AF724" w:rsidR="007B2F47" w:rsidRDefault="007B2F47" w:rsidP="007B2F47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рассчитаны исходя из </w:t>
      </w:r>
      <w:r w:rsidR="002E3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тарифов на диагностические услуги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2021 года.</w:t>
      </w:r>
    </w:p>
    <w:p w14:paraId="52FA8868" w14:textId="730CC8A4" w:rsidR="007B2F47" w:rsidRPr="00990A63" w:rsidRDefault="007B2F47" w:rsidP="007B2F4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BF5CF6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не наделять объемами </w:t>
      </w:r>
      <w:r w:rsidR="00F63922" w:rsidRPr="00BF5CF6">
        <w:rPr>
          <w:rFonts w:ascii="Times New Roman" w:eastAsia="Times New Roman" w:hAnsi="Times New Roman"/>
          <w:sz w:val="28"/>
          <w:szCs w:val="28"/>
          <w:lang w:eastAsia="ru-RU"/>
        </w:rPr>
        <w:t>диагностических услуг</w:t>
      </w:r>
      <w:r w:rsidRPr="00BF5CF6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медицинские организации, не </w:t>
      </w:r>
      <w:r w:rsidR="00BF5CF6" w:rsidRPr="00BF5CF6">
        <w:rPr>
          <w:rFonts w:ascii="Times New Roman" w:eastAsia="Times New Roman" w:hAnsi="Times New Roman"/>
          <w:sz w:val="28"/>
          <w:szCs w:val="28"/>
          <w:lang w:eastAsia="ru-RU"/>
        </w:rPr>
        <w:t>выполнивших ни одного объема за 8 месяцев текущего года.</w:t>
      </w:r>
    </w:p>
    <w:p w14:paraId="419425FF" w14:textId="00DEB121" w:rsidR="007B2F47" w:rsidRDefault="007B2F47" w:rsidP="007B2F4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643B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по </w:t>
      </w:r>
      <w:r w:rsidR="00643B20">
        <w:rPr>
          <w:rFonts w:ascii="Times New Roman" w:eastAsia="Times New Roman" w:hAnsi="Times New Roman"/>
          <w:sz w:val="28"/>
          <w:szCs w:val="28"/>
          <w:lang w:eastAsia="ru-RU"/>
        </w:rPr>
        <w:t>диагностическим услугам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 в следующих объемах:</w:t>
      </w:r>
    </w:p>
    <w:p w14:paraId="7A3DF5FC" w14:textId="77777777" w:rsidR="006751AD" w:rsidRDefault="006751AD" w:rsidP="007B2F4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563"/>
        <w:gridCol w:w="1188"/>
        <w:gridCol w:w="2103"/>
      </w:tblGrid>
      <w:tr w:rsidR="00064F6F" w:rsidRPr="00064F6F" w14:paraId="72A59419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6AAE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"НОКБ"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662A3" w14:textId="18AB76FF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79 998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2EC72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78 653 956,74</w:t>
            </w:r>
          </w:p>
        </w:tc>
      </w:tr>
      <w:tr w:rsidR="00064F6F" w:rsidRPr="00064F6F" w14:paraId="703EBAA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F763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82FC6" w14:textId="0500C558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6 600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D6D1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14 765 098,00</w:t>
            </w:r>
          </w:p>
        </w:tc>
      </w:tr>
      <w:tr w:rsidR="006751AD" w:rsidRPr="006751AD" w14:paraId="28D384B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CA4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F7963" w14:textId="099F76FF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5 600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0922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8 762 488,00</w:t>
            </w:r>
          </w:p>
        </w:tc>
      </w:tr>
      <w:tr w:rsidR="006751AD" w:rsidRPr="006751AD" w14:paraId="3B68BC0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709D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16123" w14:textId="45A4C6B0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1 000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8420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6 002 610,00</w:t>
            </w:r>
          </w:p>
        </w:tc>
      </w:tr>
      <w:tr w:rsidR="00064F6F" w:rsidRPr="00064F6F" w14:paraId="20B93AE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199E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Магнитно-резонансная томография, в том числе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1274" w14:textId="5D6734AA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4 800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2B65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16 694 672,00</w:t>
            </w:r>
          </w:p>
        </w:tc>
      </w:tr>
      <w:tr w:rsidR="006751AD" w:rsidRPr="006751AD" w14:paraId="2C5B432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4DAD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 xml:space="preserve">Магнитно-резонансная томография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D96FF" w14:textId="5B5C38B8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4 000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6836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9 703 560,00</w:t>
            </w:r>
          </w:p>
        </w:tc>
      </w:tr>
      <w:tr w:rsidR="006751AD" w:rsidRPr="006751AD" w14:paraId="5C4CC5CC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44D8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Магнитно-резонансная томография с контрастированием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CF5F9" w14:textId="7BF8D850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533B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6 991 112,00</w:t>
            </w:r>
          </w:p>
        </w:tc>
      </w:tr>
      <w:tr w:rsidR="00064F6F" w:rsidRPr="00064F6F" w14:paraId="3D061FE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CFB4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18ACC" w14:textId="148F5D5E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1 080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6751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512 300,80</w:t>
            </w:r>
          </w:p>
        </w:tc>
      </w:tr>
      <w:tr w:rsidR="006751AD" w:rsidRPr="006751AD" w14:paraId="3B770E1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213F8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4D606" w14:textId="5AFD8CA1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3A89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0,00</w:t>
            </w:r>
          </w:p>
        </w:tc>
      </w:tr>
      <w:tr w:rsidR="006751AD" w:rsidRPr="006751AD" w14:paraId="168F925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019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 с физической нагрузкой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A0DC2" w14:textId="4C08E024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ED5D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0,00</w:t>
            </w:r>
          </w:p>
        </w:tc>
      </w:tr>
      <w:tr w:rsidR="006751AD" w:rsidRPr="006751AD" w14:paraId="343AAFB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0F7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22B78" w14:textId="0B8BB540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700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A542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331 947,00</w:t>
            </w:r>
          </w:p>
        </w:tc>
      </w:tr>
      <w:tr w:rsidR="006751AD" w:rsidRPr="006751AD" w14:paraId="22C29F1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4A42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A325F" w14:textId="09B50882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B6E4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4 742,10</w:t>
            </w:r>
          </w:p>
        </w:tc>
      </w:tr>
      <w:tr w:rsidR="006751AD" w:rsidRPr="006751AD" w14:paraId="3742D5F9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E148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5D9A7" w14:textId="011415CF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BC35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9 638,20</w:t>
            </w:r>
          </w:p>
        </w:tc>
      </w:tr>
      <w:tr w:rsidR="006751AD" w:rsidRPr="006751AD" w14:paraId="5FB0D00C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78FB8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14CA7" w14:textId="7A954A9C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350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66F1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165 973,50</w:t>
            </w:r>
          </w:p>
        </w:tc>
      </w:tr>
      <w:tr w:rsidR="00064F6F" w:rsidRPr="00064F6F" w14:paraId="6077E91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3E85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D25D7" w14:textId="4C5C4D84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493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1ABC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505 656,22</w:t>
            </w:r>
          </w:p>
        </w:tc>
      </w:tr>
      <w:tr w:rsidR="006751AD" w:rsidRPr="006751AD" w14:paraId="156F36E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754A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E98D7" w14:textId="0C16964D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243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A147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186 949,62</w:t>
            </w:r>
          </w:p>
        </w:tc>
      </w:tr>
      <w:tr w:rsidR="006751AD" w:rsidRPr="006751AD" w14:paraId="432586D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AEFF2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40C8D" w14:textId="5990B72D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120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25DC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200 508,00</w:t>
            </w:r>
          </w:p>
        </w:tc>
      </w:tr>
      <w:tr w:rsidR="006751AD" w:rsidRPr="006751AD" w14:paraId="1699D46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2F299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1A12A" w14:textId="1FD023D3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130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089F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118 198,60</w:t>
            </w:r>
          </w:p>
        </w:tc>
      </w:tr>
      <w:tr w:rsidR="006751AD" w:rsidRPr="006751AD" w14:paraId="673A3A4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616B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Ректосигмоидоскопия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20CCD" w14:textId="0EFB0D6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1CF4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0,00</w:t>
            </w:r>
          </w:p>
        </w:tc>
      </w:tr>
      <w:tr w:rsidR="006751AD" w:rsidRPr="006751AD" w14:paraId="41E821C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7AF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Цистоскопия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BAF38" w14:textId="503DE14A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DC33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0,00</w:t>
            </w:r>
          </w:p>
        </w:tc>
      </w:tr>
      <w:tr w:rsidR="00064F6F" w:rsidRPr="00064F6F" w14:paraId="5F4A906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8E1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Патологоанатомическое исследование биопсийного (операционного) материала,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9C3CE" w14:textId="70F8A88D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3 806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9847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7 833 282,41</w:t>
            </w:r>
          </w:p>
        </w:tc>
      </w:tr>
      <w:tr w:rsidR="006751AD" w:rsidRPr="006751AD" w14:paraId="2E2D718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454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4BD49" w14:textId="0E670CCE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178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E57D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278 719,52</w:t>
            </w:r>
          </w:p>
        </w:tc>
      </w:tr>
      <w:tr w:rsidR="006751AD" w:rsidRPr="006751AD" w14:paraId="04426684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A3E3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261FC" w14:textId="2262FDC0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1 096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5C06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2 004 803,20</w:t>
            </w:r>
          </w:p>
        </w:tc>
      </w:tr>
      <w:tr w:rsidR="006751AD" w:rsidRPr="006751AD" w14:paraId="50653D2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938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0212D" w14:textId="4AAD6A18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1 121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5817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2 254 207,69</w:t>
            </w:r>
          </w:p>
        </w:tc>
      </w:tr>
      <w:tr w:rsidR="006751AD" w:rsidRPr="006751AD" w14:paraId="20A9DC6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6CE9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13CA4" w14:textId="79CBEF29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765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0571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1 694 505,60</w:t>
            </w:r>
          </w:p>
        </w:tc>
      </w:tr>
      <w:tr w:rsidR="006751AD" w:rsidRPr="006751AD" w14:paraId="1BD6076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94D7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5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D6CE0" w14:textId="1FA2ECEF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646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6B26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1 601 046,40</w:t>
            </w:r>
          </w:p>
        </w:tc>
      </w:tr>
      <w:tr w:rsidR="00064F6F" w:rsidRPr="00064F6F" w14:paraId="0E1AF7D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613C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Тестирование групп риска на выявление новой коронавирусной инфекции (COVID-19)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125E4" w14:textId="48685C2C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63 219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74DA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38 342 947,31</w:t>
            </w:r>
          </w:p>
        </w:tc>
      </w:tr>
      <w:tr w:rsidR="00064F6F" w:rsidRPr="00064F6F" w14:paraId="0F77E84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4D8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"ОДКБ"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1D3AB" w14:textId="66A4EB89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1ED4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403 224,00</w:t>
            </w:r>
          </w:p>
        </w:tc>
      </w:tr>
      <w:tr w:rsidR="00064F6F" w:rsidRPr="00064F6F" w14:paraId="5020F98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6BA79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C5CCB" w14:textId="5FECC1A8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0B15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312 946,00</w:t>
            </w:r>
          </w:p>
        </w:tc>
      </w:tr>
      <w:tr w:rsidR="006751AD" w:rsidRPr="006751AD" w14:paraId="73ABBC2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7BFA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AF2ED" w14:textId="18CE3089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61E0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312 946,00</w:t>
            </w:r>
          </w:p>
        </w:tc>
      </w:tr>
      <w:tr w:rsidR="00064F6F" w:rsidRPr="00064F6F" w14:paraId="6B518945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FF6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D0218" w14:textId="3928BDD4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6121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90 278,00</w:t>
            </w:r>
          </w:p>
        </w:tc>
      </w:tr>
      <w:tr w:rsidR="006751AD" w:rsidRPr="006751AD" w14:paraId="345BF76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C18C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E3AD2" w14:textId="6B07417C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33F3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90 278,00</w:t>
            </w:r>
          </w:p>
        </w:tc>
      </w:tr>
      <w:tr w:rsidR="00064F6F" w:rsidRPr="00064F6F" w14:paraId="19470AA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9BB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"ЦГКБ"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48449" w14:textId="1068193A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10 316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393B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11 491 571,04</w:t>
            </w:r>
          </w:p>
        </w:tc>
      </w:tr>
      <w:tr w:rsidR="00064F6F" w:rsidRPr="00064F6F" w14:paraId="7C285A9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9365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06FE6" w14:textId="049C7E32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3 400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174B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7 095 234,00</w:t>
            </w:r>
          </w:p>
        </w:tc>
      </w:tr>
      <w:tr w:rsidR="006751AD" w:rsidRPr="006751AD" w14:paraId="599BDCD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92A2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3E4FA" w14:textId="02A1F984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3 000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4227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4 694 190,00</w:t>
            </w:r>
          </w:p>
        </w:tc>
      </w:tr>
      <w:tr w:rsidR="006751AD" w:rsidRPr="006751AD" w14:paraId="2F566D2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1BB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BE506" w14:textId="1AEDFD05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DD5F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2 401 044,00</w:t>
            </w:r>
          </w:p>
        </w:tc>
      </w:tr>
      <w:tr w:rsidR="00064F6F" w:rsidRPr="00064F6F" w14:paraId="6241B99C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2859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39F5F" w14:textId="371067E9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4 000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CC7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1 828 380,00</w:t>
            </w:r>
          </w:p>
        </w:tc>
      </w:tr>
      <w:tr w:rsidR="006751AD" w:rsidRPr="006751AD" w14:paraId="6A33F1D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A817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6A73A" w14:textId="0B6F1DE1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3 000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A177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1 354 170,00</w:t>
            </w:r>
          </w:p>
        </w:tc>
      </w:tr>
      <w:tr w:rsidR="006751AD" w:rsidRPr="006751AD" w14:paraId="6D96DDB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0F63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21ED5" w14:textId="40D9F81C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600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5811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284 526,00</w:t>
            </w:r>
          </w:p>
        </w:tc>
      </w:tr>
      <w:tr w:rsidR="006751AD" w:rsidRPr="006751AD" w14:paraId="3F90205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DD4A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D41D1" w14:textId="05102CEE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2B1E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94 842,00</w:t>
            </w:r>
          </w:p>
        </w:tc>
      </w:tr>
      <w:tr w:rsidR="006751AD" w:rsidRPr="006751AD" w14:paraId="29E20BF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4BA1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B995" w14:textId="5898695F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07B2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94 842,00</w:t>
            </w:r>
          </w:p>
        </w:tc>
      </w:tr>
      <w:tr w:rsidR="00064F6F" w:rsidRPr="00064F6F" w14:paraId="665C1F6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2F44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Эндоскопическое диагностическое исследование, в том </w:t>
            </w: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lastRenderedPageBreak/>
              <w:t>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21BF1" w14:textId="6A0F433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lastRenderedPageBreak/>
              <w:t>2 916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69F5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2 567 957,04</w:t>
            </w:r>
          </w:p>
        </w:tc>
      </w:tr>
      <w:tr w:rsidR="006751AD" w:rsidRPr="006751AD" w14:paraId="126FC53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CA45A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A01EA" w14:textId="66928FC9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2 556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8332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1 966 433,04</w:t>
            </w:r>
          </w:p>
        </w:tc>
      </w:tr>
      <w:tr w:rsidR="006751AD" w:rsidRPr="006751AD" w14:paraId="2FD7B2CC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016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CB2DF" w14:textId="1FA3070F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360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7140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601 524,00</w:t>
            </w:r>
          </w:p>
        </w:tc>
      </w:tr>
      <w:tr w:rsidR="00064F6F" w:rsidRPr="00064F6F" w14:paraId="035DB14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311A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"Демянская ЦРБ"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A0453" w14:textId="4C5299A6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339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49BE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260 806,26</w:t>
            </w:r>
          </w:p>
        </w:tc>
      </w:tr>
      <w:tr w:rsidR="00064F6F" w:rsidRPr="00064F6F" w14:paraId="191C09C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473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35384" w14:textId="17DD4EEC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339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7EB5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260 806,26</w:t>
            </w:r>
          </w:p>
        </w:tc>
      </w:tr>
      <w:tr w:rsidR="006751AD" w:rsidRPr="006751AD" w14:paraId="236668C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0C2D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02D0B" w14:textId="20297081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339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CBE8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260 806,26</w:t>
            </w:r>
          </w:p>
        </w:tc>
      </w:tr>
      <w:tr w:rsidR="00064F6F" w:rsidRPr="00064F6F" w14:paraId="062C1EF7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F9B4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"Маловишерская ЦРБ"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4B09B" w14:textId="70CDC440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2 763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824E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1 480 856,55</w:t>
            </w:r>
          </w:p>
        </w:tc>
      </w:tr>
      <w:tr w:rsidR="00064F6F" w:rsidRPr="00064F6F" w14:paraId="0B343A8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9F0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CC8D3" w14:textId="20EEBEB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2 257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109D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1 049 636,23</w:t>
            </w:r>
          </w:p>
        </w:tc>
      </w:tr>
      <w:tr w:rsidR="006751AD" w:rsidRPr="006751AD" w14:paraId="169A63A7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2AD2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8B0D3" w14:textId="021748E0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675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4764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304 688,25</w:t>
            </w:r>
          </w:p>
        </w:tc>
      </w:tr>
      <w:tr w:rsidR="006751AD" w:rsidRPr="006751AD" w14:paraId="69B1507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B9B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Ультразвуковая допплерография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95B5F" w14:textId="52537D69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452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31B7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205 623,84</w:t>
            </w:r>
          </w:p>
        </w:tc>
      </w:tr>
      <w:tr w:rsidR="006751AD" w:rsidRPr="006751AD" w14:paraId="0A9521C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7B8F8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FEB97" w14:textId="67FEFC49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226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DF67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108 911,66</w:t>
            </w:r>
          </w:p>
        </w:tc>
      </w:tr>
      <w:tr w:rsidR="006751AD" w:rsidRPr="006751AD" w14:paraId="403ABA7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C9998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D23B4" w14:textId="3C2176E1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452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F6EC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214 342,92</w:t>
            </w:r>
          </w:p>
        </w:tc>
      </w:tr>
      <w:tr w:rsidR="006751AD" w:rsidRPr="006751AD" w14:paraId="214899F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F4038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интракраниальных отделов брахиоцефальных артерий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F5C8A" w14:textId="6ADA60F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452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DFCD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216 069,56</w:t>
            </w:r>
          </w:p>
        </w:tc>
      </w:tr>
      <w:tr w:rsidR="00064F6F" w:rsidRPr="00064F6F" w14:paraId="7B163CB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69F58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BE948" w14:textId="56C6CBA8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506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41C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431 220,32</w:t>
            </w:r>
          </w:p>
        </w:tc>
      </w:tr>
      <w:tr w:rsidR="006751AD" w:rsidRPr="006751AD" w14:paraId="2D371FF4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46A9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9CD30" w14:textId="237FC37A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458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19C5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352 357,72</w:t>
            </w:r>
          </w:p>
        </w:tc>
      </w:tr>
      <w:tr w:rsidR="006751AD" w:rsidRPr="006751AD" w14:paraId="35C373B4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19A8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1DA14" w14:textId="777AD1D2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46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7EB1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76 861,40</w:t>
            </w:r>
          </w:p>
        </w:tc>
      </w:tr>
      <w:tr w:rsidR="006751AD" w:rsidRPr="006751AD" w14:paraId="4FAE77F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A94C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Ректосигмоидоскопия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9C48C" w14:textId="3DD04F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6022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2 001,20</w:t>
            </w:r>
          </w:p>
        </w:tc>
      </w:tr>
      <w:tr w:rsidR="00064F6F" w:rsidRPr="00064F6F" w14:paraId="3B6199CE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C8BE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"Пестовская ЦРБ"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0FD74" w14:textId="7B854A8A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769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83CC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677 622,86</w:t>
            </w:r>
          </w:p>
        </w:tc>
      </w:tr>
      <w:tr w:rsidR="00064F6F" w:rsidRPr="00064F6F" w14:paraId="48A078FE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64E0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D16DF" w14:textId="438986D2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769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3542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677 622,86</w:t>
            </w:r>
          </w:p>
        </w:tc>
      </w:tr>
      <w:tr w:rsidR="006751AD" w:rsidRPr="006751AD" w14:paraId="77CB503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E88C8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238B3" w14:textId="0E05F55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629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5EEE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483 914,86</w:t>
            </w:r>
          </w:p>
        </w:tc>
      </w:tr>
      <w:tr w:rsidR="006751AD" w:rsidRPr="006751AD" w14:paraId="617AEAF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133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AF886" w14:textId="15A1D649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D1AD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133 672,00</w:t>
            </w:r>
          </w:p>
        </w:tc>
      </w:tr>
      <w:tr w:rsidR="006751AD" w:rsidRPr="006751AD" w14:paraId="308B7DC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3F4A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Ректосигмоидоскопия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E2B26" w14:textId="7CA67386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60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A214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60 036,00</w:t>
            </w:r>
          </w:p>
        </w:tc>
      </w:tr>
      <w:tr w:rsidR="00064F6F" w:rsidRPr="00064F6F" w14:paraId="4C30D05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5251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Солецкая ЦРБ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CCF7A" w14:textId="18AAE70D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561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0595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431 599,74</w:t>
            </w:r>
          </w:p>
        </w:tc>
      </w:tr>
      <w:tr w:rsidR="00064F6F" w:rsidRPr="00064F6F" w14:paraId="33CA2B2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D919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9387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561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9449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431 599,74</w:t>
            </w:r>
          </w:p>
        </w:tc>
      </w:tr>
      <w:tr w:rsidR="006751AD" w:rsidRPr="006751AD" w14:paraId="735515E7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60A2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92A4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561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7B05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431 599,74</w:t>
            </w:r>
          </w:p>
        </w:tc>
      </w:tr>
      <w:tr w:rsidR="00064F6F" w:rsidRPr="00064F6F" w14:paraId="26786EF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63B6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ОАУЗ "Хвойнинская ЦРБ"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0A07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718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9308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674 093,02</w:t>
            </w:r>
          </w:p>
        </w:tc>
      </w:tr>
      <w:tr w:rsidR="00064F6F" w:rsidRPr="00064F6F" w14:paraId="3E65C5D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58FC2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8EEC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718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1D8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674 093,02</w:t>
            </w:r>
          </w:p>
        </w:tc>
      </w:tr>
      <w:tr w:rsidR="006751AD" w:rsidRPr="006751AD" w14:paraId="1DF089E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D3D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5D50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557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ADD1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428 522,38</w:t>
            </w:r>
          </w:p>
        </w:tc>
      </w:tr>
      <w:tr w:rsidR="006751AD" w:rsidRPr="006751AD" w14:paraId="642631CC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6645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525A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130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1E6F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217 217,00</w:t>
            </w:r>
          </w:p>
        </w:tc>
      </w:tr>
      <w:tr w:rsidR="006751AD" w:rsidRPr="006751AD" w14:paraId="4DD13D6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1556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6E2C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25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7D91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22 730,50</w:t>
            </w:r>
          </w:p>
        </w:tc>
      </w:tr>
      <w:tr w:rsidR="006751AD" w:rsidRPr="006751AD" w14:paraId="08F744D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D424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Цистоскопия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5726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6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342D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5 623,14</w:t>
            </w:r>
          </w:p>
        </w:tc>
      </w:tr>
      <w:tr w:rsidR="00064F6F" w:rsidRPr="00064F6F" w14:paraId="1B8921D9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98C35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Шимская ЦРБ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4906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387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41C9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297 734,58</w:t>
            </w:r>
          </w:p>
        </w:tc>
      </w:tr>
      <w:tr w:rsidR="00064F6F" w:rsidRPr="00064F6F" w14:paraId="75136AC9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51A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C787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387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71592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297 734,58</w:t>
            </w:r>
          </w:p>
        </w:tc>
      </w:tr>
      <w:tr w:rsidR="006751AD" w:rsidRPr="006751AD" w14:paraId="1907ACB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49EA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1DD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387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E073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297 734,58</w:t>
            </w:r>
          </w:p>
        </w:tc>
      </w:tr>
      <w:tr w:rsidR="00064F6F" w:rsidRPr="00064F6F" w14:paraId="0041C6D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92E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АО "Боровичский комбинат огнеупоров"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5075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280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6D47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242 792,58</w:t>
            </w:r>
          </w:p>
        </w:tc>
      </w:tr>
      <w:tr w:rsidR="00064F6F" w:rsidRPr="00064F6F" w14:paraId="384C9ED9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691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9A32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50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48EF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22 569,50</w:t>
            </w:r>
          </w:p>
        </w:tc>
      </w:tr>
      <w:tr w:rsidR="006751AD" w:rsidRPr="006751AD" w14:paraId="690EDA9E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6C8D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4DBE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5962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22 569,50</w:t>
            </w:r>
          </w:p>
        </w:tc>
      </w:tr>
      <w:tr w:rsidR="00064F6F" w:rsidRPr="00064F6F" w14:paraId="401BA95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C7E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Эндоскопическое диагностическое исследование, в том </w:t>
            </w: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lastRenderedPageBreak/>
              <w:t>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3917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lastRenderedPageBreak/>
              <w:t xml:space="preserve">230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197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220 223,08</w:t>
            </w:r>
          </w:p>
        </w:tc>
      </w:tr>
      <w:tr w:rsidR="006751AD" w:rsidRPr="006751AD" w14:paraId="342C531C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CAC8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4624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182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C364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140 019,88</w:t>
            </w:r>
          </w:p>
        </w:tc>
      </w:tr>
      <w:tr w:rsidR="006751AD" w:rsidRPr="006751AD" w14:paraId="26AD44D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D2DE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7548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48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3B0A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80 203,20</w:t>
            </w:r>
          </w:p>
        </w:tc>
      </w:tr>
      <w:tr w:rsidR="00064F6F" w:rsidRPr="00064F6F" w14:paraId="72495AE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7F40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"ОКОД"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A9D2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24 226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B690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43 095 797,81</w:t>
            </w:r>
          </w:p>
        </w:tc>
      </w:tr>
      <w:tr w:rsidR="00064F6F" w:rsidRPr="00064F6F" w14:paraId="05AE232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0571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8B4E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2 500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04B8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14 118 949,00</w:t>
            </w:r>
          </w:p>
        </w:tc>
      </w:tr>
      <w:tr w:rsidR="006751AD" w:rsidRPr="006751AD" w14:paraId="3043E25C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86AD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7666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FCB3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312 946,00</w:t>
            </w:r>
          </w:p>
        </w:tc>
      </w:tr>
      <w:tr w:rsidR="006751AD" w:rsidRPr="006751AD" w14:paraId="425B4C6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FBFA9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880E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2 300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4D9F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13 806 003,00</w:t>
            </w:r>
          </w:p>
        </w:tc>
      </w:tr>
      <w:tr w:rsidR="00064F6F" w:rsidRPr="00064F6F" w14:paraId="3D57FE7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EB33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Магнитно-резонансная томография, в том числе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DBD0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2 100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9F8B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6 672 619,00</w:t>
            </w:r>
          </w:p>
        </w:tc>
      </w:tr>
      <w:tr w:rsidR="006751AD" w:rsidRPr="006751AD" w14:paraId="5386E0EE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90D1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Магнитно-резонансная томография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8159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1 850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1A4A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4 487 896,50</w:t>
            </w:r>
          </w:p>
        </w:tc>
      </w:tr>
      <w:tr w:rsidR="006751AD" w:rsidRPr="006751AD" w14:paraId="56E21FF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ECC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Магнитно-резонансная томография с контрастированием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B010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250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640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2 184 722,50</w:t>
            </w:r>
          </w:p>
        </w:tc>
      </w:tr>
      <w:tr w:rsidR="00064F6F" w:rsidRPr="00064F6F" w14:paraId="2F04194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10705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71ED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900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5DCC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407 392,00</w:t>
            </w:r>
          </w:p>
        </w:tc>
      </w:tr>
      <w:tr w:rsidR="006751AD" w:rsidRPr="006751AD" w14:paraId="5CE3909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BC31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7351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850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BE1D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383 681,50</w:t>
            </w:r>
          </w:p>
        </w:tc>
      </w:tr>
      <w:tr w:rsidR="006751AD" w:rsidRPr="006751AD" w14:paraId="1B17AD44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F573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Ультразвуковая допплерография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08DD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EADA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23 710,50</w:t>
            </w:r>
          </w:p>
        </w:tc>
      </w:tr>
      <w:tr w:rsidR="00064F6F" w:rsidRPr="00064F6F" w14:paraId="222622B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ED0E2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05D5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4 106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AD55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4 425 008,24</w:t>
            </w:r>
          </w:p>
        </w:tc>
      </w:tr>
      <w:tr w:rsidR="006751AD" w:rsidRPr="006751AD" w14:paraId="2697CDD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DEF3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DED3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1 936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121B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1 489 442,24</w:t>
            </w:r>
          </w:p>
        </w:tc>
      </w:tr>
      <w:tr w:rsidR="006751AD" w:rsidRPr="006751AD" w14:paraId="20DBCBE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1635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CC21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1 200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EE31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2 005 080,00</w:t>
            </w:r>
          </w:p>
        </w:tc>
      </w:tr>
      <w:tr w:rsidR="006751AD" w:rsidRPr="006751AD" w14:paraId="20730B2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ABDE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518D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6F7F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272 766,00</w:t>
            </w:r>
          </w:p>
        </w:tc>
      </w:tr>
      <w:tr w:rsidR="006751AD" w:rsidRPr="006751AD" w14:paraId="50C8DA6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0BEB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Ректосигмоидоскопия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299D2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470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417F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470 282,00</w:t>
            </w:r>
          </w:p>
        </w:tc>
      </w:tr>
      <w:tr w:rsidR="006751AD" w:rsidRPr="006751AD" w14:paraId="1AE668E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F35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Цистоскопия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8355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31C6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187 438,00</w:t>
            </w:r>
          </w:p>
        </w:tc>
      </w:tr>
      <w:tr w:rsidR="00064F6F" w:rsidRPr="00064F6F" w14:paraId="1446738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1215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Молекулярно-генетическое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67C2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546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4E94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4 506 796,47</w:t>
            </w:r>
          </w:p>
        </w:tc>
      </w:tr>
      <w:tr w:rsidR="006751AD" w:rsidRPr="006751AD" w14:paraId="3155395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BE6D9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EGFR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411F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113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D3D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710 233,25</w:t>
            </w:r>
          </w:p>
        </w:tc>
      </w:tr>
      <w:tr w:rsidR="006751AD" w:rsidRPr="006751AD" w14:paraId="1400F4F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5A9D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BRAF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1011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59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35F0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562 698,34</w:t>
            </w:r>
          </w:p>
        </w:tc>
      </w:tr>
      <w:tr w:rsidR="006751AD" w:rsidRPr="006751AD" w14:paraId="57C66A49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1AF4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KRAS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CDAB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142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FFF6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1 113 725,88</w:t>
            </w:r>
          </w:p>
        </w:tc>
      </w:tr>
      <w:tr w:rsidR="006751AD" w:rsidRPr="006751AD" w14:paraId="5102A92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8581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NRAS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982C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84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B5E0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856 471,56</w:t>
            </w:r>
          </w:p>
        </w:tc>
      </w:tr>
      <w:tr w:rsidR="006751AD" w:rsidRPr="006751AD" w14:paraId="2335DC07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1088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BRCA 1,2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FF89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68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03D2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408 814,64</w:t>
            </w:r>
          </w:p>
        </w:tc>
      </w:tr>
      <w:tr w:rsidR="006751AD" w:rsidRPr="006751AD" w14:paraId="676C04A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6C57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Патологоанатомические исследования с применением  молекулярно-генетических методом  гибридизации in situ (FISH)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3618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80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0F0A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854 852,80</w:t>
            </w:r>
          </w:p>
        </w:tc>
      </w:tr>
      <w:tr w:rsidR="00064F6F" w:rsidRPr="00064F6F" w14:paraId="63237EB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ACB3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Патологоанатомическое исследование биопсийного (операционного) материала,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3BDD2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3 186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6194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6 361 525,51</w:t>
            </w:r>
          </w:p>
        </w:tc>
      </w:tr>
      <w:tr w:rsidR="006751AD" w:rsidRPr="006751AD" w14:paraId="4815965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23EB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C46A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F1E2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0,00</w:t>
            </w:r>
          </w:p>
        </w:tc>
      </w:tr>
      <w:tr w:rsidR="006751AD" w:rsidRPr="006751AD" w14:paraId="53F7689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5F7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F415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B13E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0,00</w:t>
            </w:r>
          </w:p>
        </w:tc>
      </w:tr>
      <w:tr w:rsidR="006751AD" w:rsidRPr="006751AD" w14:paraId="088F8ED4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3995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F1C9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425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983B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854 628,25</w:t>
            </w:r>
          </w:p>
        </w:tc>
      </w:tr>
      <w:tr w:rsidR="006751AD" w:rsidRPr="006751AD" w14:paraId="71ABFDC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7121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DC33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1 274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7CE8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2 821 960,96</w:t>
            </w:r>
          </w:p>
        </w:tc>
      </w:tr>
      <w:tr w:rsidR="006751AD" w:rsidRPr="006751AD" w14:paraId="1C16F5D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374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5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9733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893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6B9E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2 213 211,20</w:t>
            </w:r>
          </w:p>
        </w:tc>
      </w:tr>
      <w:tr w:rsidR="006751AD" w:rsidRPr="006751AD" w14:paraId="162DA7D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020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Просмотр гистологического препарата (пересмотр)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8B69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594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A11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471 725,10</w:t>
            </w:r>
          </w:p>
        </w:tc>
      </w:tr>
      <w:tr w:rsidR="00064F6F" w:rsidRPr="00064F6F" w14:paraId="11524F65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D2E62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Тестирование групп риска на выявление новой коронавирусной инфекции (COVID-19)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95DC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10 888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FCF5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6 603 507,59</w:t>
            </w:r>
          </w:p>
        </w:tc>
      </w:tr>
      <w:tr w:rsidR="00064F6F" w:rsidRPr="00064F6F" w14:paraId="336C3069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C82E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"КГВВ"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5932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4 618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B3FD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3 202 557,63</w:t>
            </w:r>
          </w:p>
        </w:tc>
      </w:tr>
      <w:tr w:rsidR="00064F6F" w:rsidRPr="00064F6F" w14:paraId="5016F564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9ECC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E91A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2 673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7507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1 255 411,33</w:t>
            </w:r>
          </w:p>
        </w:tc>
      </w:tr>
      <w:tr w:rsidR="006751AD" w:rsidRPr="006751AD" w14:paraId="0A8878E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0E97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8BEB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600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A29F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270 834,00</w:t>
            </w:r>
          </w:p>
        </w:tc>
      </w:tr>
      <w:tr w:rsidR="006751AD" w:rsidRPr="006751AD" w14:paraId="17E8EA2C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8BD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880F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600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9212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284 526,00</w:t>
            </w:r>
          </w:p>
        </w:tc>
      </w:tr>
      <w:tr w:rsidR="006751AD" w:rsidRPr="006751AD" w14:paraId="3843EEF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C652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0D0A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231F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18 968,40</w:t>
            </w:r>
          </w:p>
        </w:tc>
      </w:tr>
      <w:tr w:rsidR="006751AD" w:rsidRPr="006751AD" w14:paraId="381365C9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DEA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брюшной аорты и ее </w:t>
            </w: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висцеральных ветвей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0E9A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 xml:space="preserve">200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1A99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96 382,00</w:t>
            </w:r>
          </w:p>
        </w:tc>
      </w:tr>
      <w:tr w:rsidR="006751AD" w:rsidRPr="006751AD" w14:paraId="4695C7A9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4B3B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Дуплексное сканирование экстракраниальных отделов брахиоцефальных артерий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09D8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1 233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7F02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584 700,93</w:t>
            </w:r>
          </w:p>
        </w:tc>
      </w:tr>
      <w:tr w:rsidR="00064F6F" w:rsidRPr="00064F6F" w14:paraId="73C7EA0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98C0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D455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1 945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9734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1 947 146,30</w:t>
            </w:r>
          </w:p>
        </w:tc>
      </w:tr>
      <w:tr w:rsidR="006751AD" w:rsidRPr="006751AD" w14:paraId="705ED1B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A88E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1F45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1 445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73D7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1 111 696,30</w:t>
            </w:r>
          </w:p>
        </w:tc>
      </w:tr>
      <w:tr w:rsidR="006751AD" w:rsidRPr="006751AD" w14:paraId="7C20FC2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CD4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0B8D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0275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835 450,00</w:t>
            </w:r>
          </w:p>
        </w:tc>
      </w:tr>
      <w:tr w:rsidR="00064F6F" w:rsidRPr="00064F6F" w14:paraId="537DA68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E67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ОАУЗ "НОКВД"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4F1A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2 107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7358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1 278 098,24</w:t>
            </w:r>
          </w:p>
        </w:tc>
      </w:tr>
      <w:tr w:rsidR="00064F6F" w:rsidRPr="00064F6F" w14:paraId="707E933E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9859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Тестирование групп риска на выявление новой коронавирусной инфекции (COVID-19)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7E7A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2 107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F933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1 278 098,24</w:t>
            </w:r>
          </w:p>
        </w:tc>
      </w:tr>
      <w:tr w:rsidR="00064F6F" w:rsidRPr="00064F6F" w14:paraId="2CE929CE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3A69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"Боровичский ЦОВ(С)П"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9B1A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164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187F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75 345,18</w:t>
            </w:r>
          </w:p>
        </w:tc>
      </w:tr>
      <w:tr w:rsidR="00064F6F" w:rsidRPr="00064F6F" w14:paraId="26B880B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583F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DF6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164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A6E5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75 345,18</w:t>
            </w:r>
          </w:p>
        </w:tc>
      </w:tr>
      <w:tr w:rsidR="006751AD" w:rsidRPr="006751AD" w14:paraId="167F725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D9B6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0AD5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92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6CF6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41 527,88</w:t>
            </w:r>
          </w:p>
        </w:tc>
      </w:tr>
      <w:tr w:rsidR="006751AD" w:rsidRPr="006751AD" w14:paraId="37B841E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352B8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Ультразвуковая допплерография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93D2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26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ADE2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11 827,92</w:t>
            </w:r>
          </w:p>
        </w:tc>
      </w:tr>
      <w:tr w:rsidR="006751AD" w:rsidRPr="006751AD" w14:paraId="461B1C9E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3F675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интракраниальных отделов брахиоцефальных артерий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2B64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46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892F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21 989,38</w:t>
            </w:r>
          </w:p>
        </w:tc>
      </w:tr>
      <w:tr w:rsidR="00064F6F" w:rsidRPr="00064F6F" w14:paraId="6F8ABC24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5C22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ООО "Поликлиника Волна"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6031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71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1A10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37 453,84</w:t>
            </w:r>
          </w:p>
        </w:tc>
      </w:tr>
      <w:tr w:rsidR="00064F6F" w:rsidRPr="00064F6F" w14:paraId="2593F40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98E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7B302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54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B37A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24 375,06</w:t>
            </w:r>
          </w:p>
        </w:tc>
      </w:tr>
      <w:tr w:rsidR="006751AD" w:rsidRPr="006751AD" w14:paraId="3518975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5F7B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C869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54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40C4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24 375,06</w:t>
            </w:r>
          </w:p>
        </w:tc>
      </w:tr>
      <w:tr w:rsidR="00064F6F" w:rsidRPr="00064F6F" w14:paraId="556F4C4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261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85A3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A4D2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13 078,78</w:t>
            </w:r>
          </w:p>
        </w:tc>
      </w:tr>
      <w:tr w:rsidR="006751AD" w:rsidRPr="006751AD" w14:paraId="2FCE2B69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D271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1702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856F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13 078,78</w:t>
            </w:r>
          </w:p>
        </w:tc>
      </w:tr>
      <w:tr w:rsidR="00064F6F" w:rsidRPr="00064F6F" w14:paraId="078BBD9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42C85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ООО "МЦ "Альтернатива"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CA7D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F751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94 842,00</w:t>
            </w:r>
          </w:p>
        </w:tc>
      </w:tr>
      <w:tr w:rsidR="00064F6F" w:rsidRPr="00064F6F" w14:paraId="1596F5C5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E3B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E89D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C236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94 842,00</w:t>
            </w:r>
          </w:p>
        </w:tc>
      </w:tr>
      <w:tr w:rsidR="006751AD" w:rsidRPr="006751AD" w14:paraId="3E4C9B3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F47D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371D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45A6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94 842,00</w:t>
            </w:r>
          </w:p>
        </w:tc>
      </w:tr>
      <w:tr w:rsidR="00064F6F" w:rsidRPr="00064F6F" w14:paraId="7E0E768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ACA72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АО "СЗЦДМ"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545D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387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60FF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297 734,58</w:t>
            </w:r>
          </w:p>
        </w:tc>
      </w:tr>
      <w:tr w:rsidR="00064F6F" w:rsidRPr="00064F6F" w14:paraId="672FB01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5FB0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CEBA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387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A306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297 734,58</w:t>
            </w:r>
          </w:p>
        </w:tc>
      </w:tr>
      <w:tr w:rsidR="006751AD" w:rsidRPr="006751AD" w14:paraId="626D789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43A6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2450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387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F312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297 734,58</w:t>
            </w:r>
          </w:p>
        </w:tc>
      </w:tr>
      <w:tr w:rsidR="00064F6F" w:rsidRPr="00064F6F" w14:paraId="610A739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70C8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ФГБУ СЗОНКЦ им. Л.Г. Соколова ФМБА России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82CD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8 070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D553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27 279 305,90</w:t>
            </w:r>
          </w:p>
        </w:tc>
      </w:tr>
      <w:tr w:rsidR="00064F6F" w:rsidRPr="00064F6F" w14:paraId="71DA725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187FA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A620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3 540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F891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9 977 024,20</w:t>
            </w:r>
          </w:p>
        </w:tc>
      </w:tr>
      <w:tr w:rsidR="006751AD" w:rsidRPr="006751AD" w14:paraId="1FEDC40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18F0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80F1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2 540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7337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3 974 414,20</w:t>
            </w:r>
          </w:p>
        </w:tc>
      </w:tr>
      <w:tr w:rsidR="006751AD" w:rsidRPr="006751AD" w14:paraId="1C9221A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6270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4BD6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1 000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3856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6 002 610,00</w:t>
            </w:r>
          </w:p>
        </w:tc>
      </w:tr>
      <w:tr w:rsidR="00064F6F" w:rsidRPr="00064F6F" w14:paraId="6AD4005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DDF5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Магнитно-резонансная томография, в том числе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CD52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4 530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8ED4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17 302 281,70</w:t>
            </w:r>
          </w:p>
        </w:tc>
      </w:tr>
      <w:tr w:rsidR="006751AD" w:rsidRPr="006751AD" w14:paraId="44B6EE8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E800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Магнитно-резонансная томография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30FD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3 530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4AAB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8 563 391,70</w:t>
            </w:r>
          </w:p>
        </w:tc>
      </w:tr>
      <w:tr w:rsidR="006751AD" w:rsidRPr="006751AD" w14:paraId="63A2853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762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Магнитно-резонансная томография с контрастированием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A4F6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1 000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3E41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8 738 890,00</w:t>
            </w:r>
          </w:p>
        </w:tc>
      </w:tr>
      <w:tr w:rsidR="00064F6F" w:rsidRPr="00064F6F" w14:paraId="68D5A2DE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CC18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852B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6 472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B3DF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7 583 601,69</w:t>
            </w:r>
          </w:p>
        </w:tc>
      </w:tr>
      <w:tr w:rsidR="00064F6F" w:rsidRPr="00064F6F" w14:paraId="39BE559E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612E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1576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1 930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3F36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4 076 144,34</w:t>
            </w:r>
          </w:p>
        </w:tc>
      </w:tr>
      <w:tr w:rsidR="006751AD" w:rsidRPr="006751AD" w14:paraId="1895E4B9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7711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9EE9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1 692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23CD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2 647 523,16</w:t>
            </w:r>
          </w:p>
        </w:tc>
      </w:tr>
      <w:tr w:rsidR="006751AD" w:rsidRPr="006751AD" w14:paraId="5268E2BE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393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2D82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238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C2C3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1 428 621,18</w:t>
            </w:r>
          </w:p>
        </w:tc>
      </w:tr>
      <w:tr w:rsidR="00064F6F" w:rsidRPr="00064F6F" w14:paraId="4CCFF07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F65A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C385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2 060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B79E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934 780,40</w:t>
            </w:r>
          </w:p>
        </w:tc>
      </w:tr>
      <w:tr w:rsidR="006751AD" w:rsidRPr="006751AD" w14:paraId="672B75E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856B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2F29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1 760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12B0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794 446,40</w:t>
            </w:r>
          </w:p>
        </w:tc>
      </w:tr>
      <w:tr w:rsidR="006751AD" w:rsidRPr="006751AD" w14:paraId="044FA7E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86D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Ультразвуковая допплерография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C06F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357E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45 492,00</w:t>
            </w:r>
          </w:p>
        </w:tc>
      </w:tr>
      <w:tr w:rsidR="006751AD" w:rsidRPr="006751AD" w14:paraId="5DDC511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966A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Дуплексное сканирование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388F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AD22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0,00</w:t>
            </w:r>
          </w:p>
        </w:tc>
      </w:tr>
      <w:tr w:rsidR="006751AD" w:rsidRPr="006751AD" w14:paraId="4D43E1A7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FF16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C63D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F192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94 842,00</w:t>
            </w:r>
          </w:p>
        </w:tc>
      </w:tr>
      <w:tr w:rsidR="00064F6F" w:rsidRPr="00064F6F" w14:paraId="319D68D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49544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F242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2 057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9B1F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1 709 802,38</w:t>
            </w:r>
          </w:p>
        </w:tc>
      </w:tr>
      <w:tr w:rsidR="006751AD" w:rsidRPr="006751AD" w14:paraId="2D1FE98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BA93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87EA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1 757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F78F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1 351 730,38</w:t>
            </w:r>
          </w:p>
        </w:tc>
      </w:tr>
      <w:tr w:rsidR="006751AD" w:rsidRPr="006751AD" w14:paraId="4E1DAC3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EC56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890D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A0C7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167 090,00</w:t>
            </w:r>
          </w:p>
        </w:tc>
      </w:tr>
      <w:tr w:rsidR="006751AD" w:rsidRPr="006751AD" w14:paraId="6230311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58D0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042D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671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90 922,00</w:t>
            </w:r>
          </w:p>
        </w:tc>
      </w:tr>
      <w:tr w:rsidR="006751AD" w:rsidRPr="006751AD" w14:paraId="4B76C1E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8986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Ректосигмоидоскопия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C493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2997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100 060,00</w:t>
            </w:r>
          </w:p>
        </w:tc>
      </w:tr>
      <w:tr w:rsidR="00064F6F" w:rsidRPr="00064F6F" w14:paraId="0569A3F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7F1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Патологоанатомическое исследование биопсийного (операционного) материала,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FC76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425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2A46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862 874,57</w:t>
            </w:r>
          </w:p>
        </w:tc>
      </w:tr>
      <w:tr w:rsidR="006751AD" w:rsidRPr="006751AD" w14:paraId="4E63EA4C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30195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0915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9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472C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14 092,56</w:t>
            </w:r>
          </w:p>
        </w:tc>
      </w:tr>
      <w:tr w:rsidR="006751AD" w:rsidRPr="006751AD" w14:paraId="44A5E7A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053A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70D8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9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EF3A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16 462,80</w:t>
            </w:r>
          </w:p>
        </w:tc>
      </w:tr>
      <w:tr w:rsidR="006751AD" w:rsidRPr="006751AD" w14:paraId="57D31772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5661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A211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85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4A462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170 925,65</w:t>
            </w:r>
          </w:p>
        </w:tc>
      </w:tr>
      <w:tr w:rsidR="006751AD" w:rsidRPr="006751AD" w14:paraId="30E4816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7541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1005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84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7069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186 063,36</w:t>
            </w:r>
          </w:p>
        </w:tc>
      </w:tr>
      <w:tr w:rsidR="006751AD" w:rsidRPr="006751AD" w14:paraId="18E8D0A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4A1A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5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5ABE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170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16CD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421 328,00</w:t>
            </w:r>
          </w:p>
        </w:tc>
      </w:tr>
      <w:tr w:rsidR="006751AD" w:rsidRPr="006751AD" w14:paraId="71EAAE4E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9E6D2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Просмотр гистологического препарата (пересмотр)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8D0B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68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AFE4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54 002,20</w:t>
            </w:r>
          </w:p>
        </w:tc>
      </w:tr>
      <w:tr w:rsidR="00064F6F" w:rsidRPr="00064F6F" w14:paraId="177AEF6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DDA79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ООО "Поликлиника "Полимедика Новгород Великий"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342C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10 161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5989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4 745 423,81</w:t>
            </w:r>
          </w:p>
        </w:tc>
      </w:tr>
      <w:tr w:rsidR="00064F6F" w:rsidRPr="00064F6F" w14:paraId="77266C6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0395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5559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10 161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058A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4 745 423,81</w:t>
            </w:r>
          </w:p>
        </w:tc>
      </w:tr>
      <w:tr w:rsidR="006751AD" w:rsidRPr="006751AD" w14:paraId="2F65CB5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A05B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8E90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3 200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1C02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1 444 448,00</w:t>
            </w:r>
          </w:p>
        </w:tc>
      </w:tr>
      <w:tr w:rsidR="006751AD" w:rsidRPr="006751AD" w14:paraId="7132E00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EE3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1981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2 900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5776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1 375 209,00</w:t>
            </w:r>
          </w:p>
        </w:tc>
      </w:tr>
      <w:tr w:rsidR="006751AD" w:rsidRPr="006751AD" w14:paraId="54C651F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024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72B0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420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96F7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199 168,20</w:t>
            </w:r>
          </w:p>
        </w:tc>
      </w:tr>
      <w:tr w:rsidR="006751AD" w:rsidRPr="006751AD" w14:paraId="15D20CB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27459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6667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3 641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54E1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1 726 598,61</w:t>
            </w:r>
          </w:p>
        </w:tc>
      </w:tr>
      <w:tr w:rsidR="00064F6F" w:rsidRPr="00064F6F" w14:paraId="2CB4766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FB20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"Боровичская ЦРБ"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CE08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14 248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E60C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25 199 451,43</w:t>
            </w:r>
          </w:p>
        </w:tc>
      </w:tr>
      <w:tr w:rsidR="00064F6F" w:rsidRPr="00064F6F" w14:paraId="1832174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51A0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81DA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1 854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7325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4 010 479,42</w:t>
            </w:r>
          </w:p>
        </w:tc>
      </w:tr>
      <w:tr w:rsidR="006751AD" w:rsidRPr="006751AD" w14:paraId="75BF879D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4E8E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87A8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1 604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264B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2 509 826,92</w:t>
            </w:r>
          </w:p>
        </w:tc>
      </w:tr>
      <w:tr w:rsidR="006751AD" w:rsidRPr="006751AD" w14:paraId="02560D2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293E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03D0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250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3613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1 500 652,50</w:t>
            </w:r>
          </w:p>
        </w:tc>
      </w:tr>
      <w:tr w:rsidR="00064F6F" w:rsidRPr="00064F6F" w14:paraId="4567142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30FD2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Магнитно-резонансная томография, в том числе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2BAC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4 207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4BD82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15 792 724,23</w:t>
            </w:r>
          </w:p>
        </w:tc>
      </w:tr>
      <w:tr w:rsidR="006751AD" w:rsidRPr="006751AD" w14:paraId="46335FD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D9DD9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Магнитно-резонансная томография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D5AB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3 322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DB98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8 058 806,58</w:t>
            </w:r>
          </w:p>
        </w:tc>
      </w:tr>
      <w:tr w:rsidR="006751AD" w:rsidRPr="006751AD" w14:paraId="06440D53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6EE2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Магнитно-резонансная томография с контрастированием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A9B49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885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4086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7 733 917,65</w:t>
            </w:r>
          </w:p>
        </w:tc>
      </w:tr>
      <w:tr w:rsidR="00064F6F" w:rsidRPr="00064F6F" w14:paraId="4A8DAE1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E6D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6CC9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6 000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2E590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2 776 781,00</w:t>
            </w:r>
          </w:p>
        </w:tc>
      </w:tr>
      <w:tr w:rsidR="006751AD" w:rsidRPr="006751AD" w14:paraId="46FBF96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B7341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15D7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3 000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BFB7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1 354 170,00</w:t>
            </w:r>
          </w:p>
        </w:tc>
      </w:tr>
      <w:tr w:rsidR="006751AD" w:rsidRPr="006751AD" w14:paraId="6349BF9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AA13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Ультразвуковая допплерография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8279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4309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45 492,00</w:t>
            </w:r>
          </w:p>
        </w:tc>
      </w:tr>
      <w:tr w:rsidR="006751AD" w:rsidRPr="006751AD" w14:paraId="737F9F68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6F0E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5600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0F12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189 684,00</w:t>
            </w:r>
          </w:p>
        </w:tc>
      </w:tr>
      <w:tr w:rsidR="006751AD" w:rsidRPr="006751AD" w14:paraId="7061B45F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354DE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B745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2 000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AB6B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948 420,00</w:t>
            </w:r>
          </w:p>
        </w:tc>
      </w:tr>
      <w:tr w:rsidR="006751AD" w:rsidRPr="006751AD" w14:paraId="18C9A75A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8B6F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интракраниальных отделов брахиоцефальных артерий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F02F5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13E8E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239 015,00</w:t>
            </w:r>
          </w:p>
        </w:tc>
      </w:tr>
      <w:tr w:rsidR="00064F6F" w:rsidRPr="00064F6F" w14:paraId="54D2025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5F26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1109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1 762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5588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1 668 009,08</w:t>
            </w:r>
          </w:p>
        </w:tc>
      </w:tr>
      <w:tr w:rsidR="006751AD" w:rsidRPr="006751AD" w14:paraId="0041C29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FBE29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EF17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1 162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2B33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893 973,08</w:t>
            </w:r>
          </w:p>
        </w:tc>
      </w:tr>
      <w:tr w:rsidR="006751AD" w:rsidRPr="006751AD" w14:paraId="06B23E15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2AF28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69A5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C4A7B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501 270,00</w:t>
            </w:r>
          </w:p>
        </w:tc>
      </w:tr>
      <w:tr w:rsidR="006751AD" w:rsidRPr="006751AD" w14:paraId="2CA6432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46698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>Бронхоскопия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0D38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0854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272 766,00</w:t>
            </w:r>
          </w:p>
        </w:tc>
      </w:tr>
      <w:tr w:rsidR="00064F6F" w:rsidRPr="00064F6F" w14:paraId="62116D5B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AC56D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Патологоанатомическое исследование биопсийного (операционного) материала,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4980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425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A0012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951 457,70</w:t>
            </w:r>
          </w:p>
        </w:tc>
      </w:tr>
      <w:tr w:rsidR="006751AD" w:rsidRPr="006751AD" w14:paraId="5CA6A62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D2C7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F234D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170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A0D8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341 851,30</w:t>
            </w:r>
          </w:p>
        </w:tc>
      </w:tr>
      <w:tr w:rsidR="006751AD" w:rsidRPr="006751AD" w14:paraId="10035384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FF38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ECDC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85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8FA34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188 278,40</w:t>
            </w:r>
          </w:p>
        </w:tc>
      </w:tr>
      <w:tr w:rsidR="006751AD" w:rsidRPr="006751AD" w14:paraId="298212F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B263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5 категория сложности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36C16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170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665F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421 328,00</w:t>
            </w:r>
          </w:p>
        </w:tc>
      </w:tr>
      <w:tr w:rsidR="00064F6F" w:rsidRPr="00064F6F" w14:paraId="2127A34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5E2C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ОАУЗ "Поддорская ЦРБ"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2A7C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581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B8FC8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446 986,54</w:t>
            </w:r>
          </w:p>
        </w:tc>
      </w:tr>
      <w:tr w:rsidR="00064F6F" w:rsidRPr="00064F6F" w14:paraId="34822CC0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EC5EA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B588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581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1226A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446 986,54</w:t>
            </w:r>
          </w:p>
        </w:tc>
      </w:tr>
      <w:tr w:rsidR="006751AD" w:rsidRPr="006751AD" w14:paraId="6301F326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9F57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Эзофагогастродуоденоскопия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C7B0F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581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9DFF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446 986,54</w:t>
            </w:r>
          </w:p>
        </w:tc>
      </w:tr>
      <w:tr w:rsidR="00064F6F" w:rsidRPr="00064F6F" w14:paraId="3094579C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9F2B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ООО "Поликлиника "Диамед"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11E4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500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2CAA1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225 695,00</w:t>
            </w:r>
          </w:p>
        </w:tc>
      </w:tr>
      <w:tr w:rsidR="00064F6F" w:rsidRPr="00064F6F" w14:paraId="6D847B07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1BC56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2FFB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500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8EC77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225 695,00</w:t>
            </w:r>
          </w:p>
        </w:tc>
      </w:tr>
      <w:tr w:rsidR="006751AD" w:rsidRPr="006751AD" w14:paraId="5DDD91E1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0A7AB" w14:textId="77777777" w:rsidR="006751AD" w:rsidRPr="006751AD" w:rsidRDefault="006751AD" w:rsidP="006751A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D02CC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500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0FE03" w14:textId="77777777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kern w:val="0"/>
                <w:lang w:eastAsia="ru-RU" w:bidi="ar-SA"/>
              </w:rPr>
              <w:t>225 695,00</w:t>
            </w:r>
          </w:p>
        </w:tc>
      </w:tr>
      <w:tr w:rsidR="006751AD" w:rsidRPr="006751AD" w14:paraId="09408697" w14:textId="77777777" w:rsidTr="00064F6F">
        <w:trPr>
          <w:trHeight w:val="2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723C2" w14:textId="77777777" w:rsidR="006751AD" w:rsidRPr="006751AD" w:rsidRDefault="006751AD" w:rsidP="006751AD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Итого: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38BF0" w14:textId="14E4F4AF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064F6F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168 336</w:t>
            </w: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C5473" w14:textId="7D89F26C" w:rsidR="006751AD" w:rsidRPr="006751AD" w:rsidRDefault="006751AD" w:rsidP="006751A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064F6F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208 176 551,02</w:t>
            </w:r>
            <w:r w:rsidRPr="006751A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   </w:t>
            </w:r>
          </w:p>
        </w:tc>
      </w:tr>
    </w:tbl>
    <w:p w14:paraId="1990E9F8" w14:textId="77777777" w:rsidR="00EE5400" w:rsidRPr="00A41E83" w:rsidRDefault="00EE5400" w:rsidP="00AE41CC">
      <w:pPr>
        <w:pStyle w:val="af"/>
        <w:spacing w:line="240" w:lineRule="auto"/>
        <w:ind w:left="1276" w:hanging="55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604"/>
        <w:gridCol w:w="1208"/>
        <w:gridCol w:w="2042"/>
      </w:tblGrid>
      <w:tr w:rsidR="009B3377" w:rsidRPr="00163F51" w14:paraId="6A90786E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C09B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"НОКБ"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0BA4D" w14:textId="0A0F3163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7 600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7D419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47 860 715</w:t>
            </w:r>
          </w:p>
        </w:tc>
      </w:tr>
      <w:tr w:rsidR="009B3377" w:rsidRPr="00163F51" w14:paraId="670DAAAB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8FA63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A8D6B" w14:textId="03E64AC1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7 600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01977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47 860 715</w:t>
            </w:r>
          </w:p>
        </w:tc>
      </w:tr>
      <w:tr w:rsidR="009B3377" w:rsidRPr="00163F51" w14:paraId="40B76D4E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440E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Гемодиализ, гемодиализ интермиттирующий низкопоточный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49013" w14:textId="73E651A6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-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7EB37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</w:tr>
      <w:tr w:rsidR="009B3377" w:rsidRPr="00163F51" w14:paraId="705FF647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1862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Гемодиализ, гемодиализ интермиттирующий высокопоточный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959A5" w14:textId="10C51A64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5 415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0D3F4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33 822 090</w:t>
            </w:r>
          </w:p>
        </w:tc>
      </w:tr>
      <w:tr w:rsidR="009B3377" w:rsidRPr="00163F51" w14:paraId="02E01811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7FC4D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Гемодиафильтрация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6EF37" w14:textId="279D3130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2 185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3D146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14 038 625</w:t>
            </w:r>
          </w:p>
        </w:tc>
      </w:tr>
      <w:tr w:rsidR="009B3377" w:rsidRPr="00163F51" w14:paraId="14C5EA9F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7E90A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Гемодиафильтрация продленная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0C8F" w14:textId="5474C3BF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2B853" w14:textId="1E8650E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</w:tr>
      <w:tr w:rsidR="009B3377" w:rsidRPr="00163F51" w14:paraId="596E09A1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69E86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"ОКОД"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C219A" w14:textId="5444156E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992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20BDD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844 412</w:t>
            </w:r>
          </w:p>
        </w:tc>
      </w:tr>
      <w:tr w:rsidR="009B3377" w:rsidRPr="00163F51" w14:paraId="41571C1D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45880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Радиоизотопное исследование, в том числе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41FBC" w14:textId="662AB65E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767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2453E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656 412</w:t>
            </w:r>
          </w:p>
        </w:tc>
      </w:tr>
      <w:tr w:rsidR="009B3377" w:rsidRPr="00163F51" w14:paraId="6763C758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E4E0A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Сцинтиграфия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4B6BD" w14:textId="01FCBF4E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757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35A16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617 712</w:t>
            </w:r>
          </w:p>
        </w:tc>
      </w:tr>
      <w:tr w:rsidR="009B3377" w:rsidRPr="00163F51" w14:paraId="5F980148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7480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Сцинтиграфия легких перфузионная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9442B" w14:textId="39A23D16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10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8EE39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38 700</w:t>
            </w:r>
          </w:p>
        </w:tc>
      </w:tr>
      <w:tr w:rsidR="009B3377" w:rsidRPr="00163F51" w14:paraId="5E8F00D7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61BAB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Однофотонная имисионная компьютерная томография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05A44" w14:textId="5C91D9FA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125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3D92A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162 500</w:t>
            </w:r>
          </w:p>
        </w:tc>
      </w:tr>
      <w:tr w:rsidR="009B3377" w:rsidRPr="00163F51" w14:paraId="55DA4377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0171E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Проведение  консультации при дистанционном взаимодействии медицинских работников с пациентами и (или) их законными представителями с применением телемедицинских технологий в режиме реального времени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399A9" w14:textId="38DFE0BA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AD856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25 500</w:t>
            </w:r>
          </w:p>
        </w:tc>
      </w:tr>
      <w:tr w:rsidR="009B3377" w:rsidRPr="00163F51" w14:paraId="20969EB1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B1F79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"КГВВ"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3265F" w14:textId="1608B15C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3D3F1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25 500</w:t>
            </w:r>
          </w:p>
        </w:tc>
      </w:tr>
      <w:tr w:rsidR="009B3377" w:rsidRPr="00163F51" w14:paraId="4E0937D0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2B37B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Проведение  консультации при дистанционном взаимодействии медицинских работников с пациентами и (или) их законными представителями с применением телемедицинских технологий в режиме реального времени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C64F3" w14:textId="2B84EDE6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9B45D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25 500</w:t>
            </w:r>
          </w:p>
        </w:tc>
      </w:tr>
      <w:tr w:rsidR="009B3377" w:rsidRPr="00163F51" w14:paraId="13ECA8B6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F1348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3A080" w14:textId="25A74921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2 630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12531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16 544 225</w:t>
            </w:r>
          </w:p>
        </w:tc>
      </w:tr>
      <w:tr w:rsidR="009B3377" w:rsidRPr="00163F51" w14:paraId="395EF738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14C5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6D4C9" w14:textId="1DAD2FC9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2 630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DE960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16 544 225</w:t>
            </w:r>
          </w:p>
        </w:tc>
      </w:tr>
      <w:tr w:rsidR="009B3377" w:rsidRPr="00163F51" w14:paraId="4C4CA900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EF60A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Гемодиализ, гемодиализ интермиттирующий высокопоточный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1972E" w14:textId="12751D8C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1 975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1865E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12 335 850</w:t>
            </w:r>
          </w:p>
        </w:tc>
      </w:tr>
      <w:tr w:rsidR="009B3377" w:rsidRPr="00163F51" w14:paraId="02EDC092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C5192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Гемодиафильтрация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22F71" w14:textId="0FC5960D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655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3075A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4 208 375</w:t>
            </w:r>
          </w:p>
        </w:tc>
      </w:tr>
      <w:tr w:rsidR="009B3377" w:rsidRPr="00163F51" w14:paraId="26E7DC7C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14F57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ООО "ПМК-МЦ"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DC68D" w14:textId="4AD128D5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18 750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6E90F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116 872 632</w:t>
            </w:r>
          </w:p>
        </w:tc>
      </w:tr>
      <w:tr w:rsidR="009B3377" w:rsidRPr="00163F51" w14:paraId="6E8978E4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25A70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448E9" w14:textId="21E99CEA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18 750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E04C3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116 872 632</w:t>
            </w:r>
          </w:p>
        </w:tc>
      </w:tr>
      <w:tr w:rsidR="009B3377" w:rsidRPr="00163F51" w14:paraId="497D4CA3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FAAAE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Гемодиализ, гемодиализ интермиттирующий низкопоточный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3A5C2" w14:textId="0EDE5A16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2 500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AE76E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14 872 500</w:t>
            </w:r>
          </w:p>
        </w:tc>
      </w:tr>
      <w:tr w:rsidR="009B3377" w:rsidRPr="00163F51" w14:paraId="540D9D83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1F5B5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Гемодиализ, гемодиализ интермиттирующий высокопоточный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C218E" w14:textId="498D28C0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13 442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027A4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83 958 732</w:t>
            </w:r>
          </w:p>
        </w:tc>
      </w:tr>
      <w:tr w:rsidR="009B3377" w:rsidRPr="00163F51" w14:paraId="455A0025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89C0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Гемодиафильтрация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15873" w14:textId="7555733C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2 808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1B7B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18 041 400</w:t>
            </w:r>
          </w:p>
        </w:tc>
      </w:tr>
      <w:tr w:rsidR="009B3377" w:rsidRPr="00163F51" w14:paraId="2E11F1F9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469B4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lastRenderedPageBreak/>
              <w:t>ООО "Нефролайн-Карелия"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7E533" w14:textId="6A32B8A2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5 600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0A1F4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35 085 000</w:t>
            </w:r>
          </w:p>
        </w:tc>
      </w:tr>
      <w:tr w:rsidR="009B3377" w:rsidRPr="00163F51" w14:paraId="45EA9A47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C9941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00425" w14:textId="1AC5B9A9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5 600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BB565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35 085 000</w:t>
            </w:r>
          </w:p>
        </w:tc>
      </w:tr>
      <w:tr w:rsidR="009B3377" w:rsidRPr="00163F51" w14:paraId="767BBABE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D68ED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Гемодиализ, гемодиализ интермиттирующий низкопоточный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F270F" w14:textId="21F7F439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-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A57EB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</w:tr>
      <w:tr w:rsidR="009B3377" w:rsidRPr="00163F51" w14:paraId="5538D65E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80C34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Гемодиализ, гемодиализ интермиттирующий высокопоточный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8E010" w14:textId="6044F192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5 000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88FFE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31 230 000</w:t>
            </w:r>
          </w:p>
        </w:tc>
      </w:tr>
      <w:tr w:rsidR="009B3377" w:rsidRPr="00163F51" w14:paraId="2A4BD2B4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BEDA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Гемодиафильтрация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A577B" w14:textId="6D6FE6A0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600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B02EB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3 855 000</w:t>
            </w:r>
          </w:p>
        </w:tc>
      </w:tr>
      <w:tr w:rsidR="009B3377" w:rsidRPr="00163F51" w14:paraId="4F8C10AF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1B5B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"Боровичская ЦРБ"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95557" w14:textId="78EF86D3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1 800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BB7EF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11 332 300</w:t>
            </w:r>
          </w:p>
        </w:tc>
      </w:tr>
      <w:tr w:rsidR="009B3377" w:rsidRPr="00163F51" w14:paraId="2F3AE52B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8E0A4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ECFF8" w14:textId="181452DA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1 800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D0F25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11 332 300</w:t>
            </w:r>
          </w:p>
        </w:tc>
      </w:tr>
      <w:tr w:rsidR="009B3377" w:rsidRPr="00163F51" w14:paraId="3D749869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67D97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Гемодиализ, гемодиализ интермиттирующий высокопоточный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CAA9A" w14:textId="4EEB8AF2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1 300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997E3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8 119 800</w:t>
            </w:r>
          </w:p>
        </w:tc>
      </w:tr>
      <w:tr w:rsidR="009B3377" w:rsidRPr="00163F51" w14:paraId="061CA678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7CFC8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Гемодиафильтрация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B0B1D" w14:textId="1A42C83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500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6411B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kern w:val="0"/>
                <w:lang w:eastAsia="ru-RU" w:bidi="ar-SA"/>
              </w:rPr>
              <w:t>3 212 500</w:t>
            </w:r>
          </w:p>
        </w:tc>
      </w:tr>
      <w:tr w:rsidR="009B3377" w:rsidRPr="00163F51" w14:paraId="318A34CE" w14:textId="77777777" w:rsidTr="00163F51">
        <w:trPr>
          <w:trHeight w:val="20"/>
          <w:jc w:val="center"/>
        </w:trPr>
        <w:tc>
          <w:tcPr>
            <w:tcW w:w="3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AEE3D" w14:textId="77777777" w:rsidR="009B3377" w:rsidRPr="00163F51" w:rsidRDefault="009B3377" w:rsidP="00163F51">
            <w:pPr>
              <w:suppressAutoHyphens w:val="0"/>
              <w:contextualSpacing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Итого: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246D1" w14:textId="34E9C8E5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37 472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3A3A8" w14:textId="77777777" w:rsidR="009B3377" w:rsidRPr="00163F51" w:rsidRDefault="009B3377" w:rsidP="00163F51">
            <w:pPr>
              <w:suppressAutoHyphens w:val="0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163F5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228 564 784</w:t>
            </w:r>
          </w:p>
        </w:tc>
      </w:tr>
    </w:tbl>
    <w:p w14:paraId="4D9EECBB" w14:textId="77777777" w:rsidR="005E68BF" w:rsidRDefault="005E68BF" w:rsidP="00580B1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347BFE" w14:textId="54953F3F" w:rsidR="00051E0B" w:rsidRPr="00AA6838" w:rsidRDefault="00051E0B" w:rsidP="00580B1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tbl>
      <w:tblPr>
        <w:tblStyle w:val="af1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083"/>
      </w:tblGrid>
      <w:tr w:rsidR="00051E0B" w:rsidRPr="00AA6838" w14:paraId="17FC88F8" w14:textId="77777777" w:rsidTr="00613793">
        <w:tc>
          <w:tcPr>
            <w:tcW w:w="3827" w:type="dxa"/>
          </w:tcPr>
          <w:p w14:paraId="2D858A34" w14:textId="77777777" w:rsidR="00051E0B" w:rsidRPr="00AA6838" w:rsidRDefault="00051E0B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14:paraId="7713B8F1" w14:textId="77777777" w:rsidR="00051E0B" w:rsidRPr="00AA6838" w:rsidRDefault="00051E0B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И.М. Кяльвияйнен</w:t>
            </w:r>
          </w:p>
          <w:p w14:paraId="4AAADD67" w14:textId="77777777" w:rsidR="00051E0B" w:rsidRPr="00AA6838" w:rsidRDefault="00051E0B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1E0B" w:rsidRPr="00AA6838" w14:paraId="37B7F2D3" w14:textId="77777777" w:rsidTr="00613793">
        <w:tc>
          <w:tcPr>
            <w:tcW w:w="3827" w:type="dxa"/>
          </w:tcPr>
          <w:p w14:paraId="4E1F4FAF" w14:textId="77777777" w:rsidR="00051E0B" w:rsidRPr="00AA6838" w:rsidRDefault="00051E0B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14:paraId="2240D241" w14:textId="77777777" w:rsidR="00051E0B" w:rsidRPr="00AA6838" w:rsidRDefault="00051E0B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14:paraId="2BCECDBF" w14:textId="77777777" w:rsidR="00051E0B" w:rsidRPr="00AA6838" w:rsidRDefault="00051E0B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1E0B" w:rsidRPr="00AA6838" w14:paraId="293D2101" w14:textId="77777777" w:rsidTr="00613793">
        <w:tc>
          <w:tcPr>
            <w:tcW w:w="3827" w:type="dxa"/>
          </w:tcPr>
          <w:p w14:paraId="26EB6BB6" w14:textId="77777777" w:rsidR="00051E0B" w:rsidRPr="00AA6838" w:rsidRDefault="00051E0B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14:paraId="308FDD8A" w14:textId="77777777" w:rsidR="00051E0B" w:rsidRDefault="00051E0B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14:paraId="1A32C85C" w14:textId="77777777" w:rsidR="00051E0B" w:rsidRPr="00AA6838" w:rsidRDefault="00051E0B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RPr="00AA6838" w14:paraId="6F44598C" w14:textId="77777777" w:rsidTr="00613793">
        <w:tc>
          <w:tcPr>
            <w:tcW w:w="3827" w:type="dxa"/>
          </w:tcPr>
          <w:p w14:paraId="2927E3F4" w14:textId="77777777" w:rsidR="00AB08E3" w:rsidRPr="00AA6838" w:rsidRDefault="00AB08E3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14:paraId="7A60D124" w14:textId="77777777" w:rsidR="00AB08E3" w:rsidRPr="00AA6838" w:rsidRDefault="00AB08E3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О.Н. Алексеева</w:t>
            </w:r>
          </w:p>
        </w:tc>
      </w:tr>
      <w:tr w:rsidR="00AB08E3" w14:paraId="54105A8B" w14:textId="77777777" w:rsidTr="00613793">
        <w:tc>
          <w:tcPr>
            <w:tcW w:w="3827" w:type="dxa"/>
          </w:tcPr>
          <w:p w14:paraId="2C2C3949" w14:textId="77777777" w:rsidR="00AB08E3" w:rsidRPr="00AA6838" w:rsidRDefault="00AB08E3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14:paraId="379E6EE0" w14:textId="77777777" w:rsidR="00AB08E3" w:rsidRPr="00E74410" w:rsidRDefault="00AB08E3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14:paraId="7545EDC2" w14:textId="77777777" w:rsidTr="00613793">
        <w:tc>
          <w:tcPr>
            <w:tcW w:w="3827" w:type="dxa"/>
          </w:tcPr>
          <w:p w14:paraId="126E782A" w14:textId="77777777" w:rsidR="00AB08E3" w:rsidRPr="00AA6838" w:rsidRDefault="00AB08E3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14:paraId="3304ABCA" w14:textId="77777777" w:rsidR="00AB08E3" w:rsidRPr="00AA6838" w:rsidRDefault="00AB08E3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Э.В. Григорьев</w:t>
            </w:r>
          </w:p>
          <w:p w14:paraId="553F37A1" w14:textId="77777777" w:rsidR="00AB08E3" w:rsidRPr="00AA6838" w:rsidRDefault="00AB08E3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14:paraId="1F57E1A2" w14:textId="77777777" w:rsidTr="00613793">
        <w:tc>
          <w:tcPr>
            <w:tcW w:w="3827" w:type="dxa"/>
          </w:tcPr>
          <w:p w14:paraId="16BF1641" w14:textId="77777777" w:rsidR="00AB08E3" w:rsidRPr="00AA6838" w:rsidRDefault="00AB08E3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14:paraId="3BC568F2" w14:textId="77777777" w:rsidR="00AB08E3" w:rsidRPr="00AA6838" w:rsidRDefault="00AB08E3" w:rsidP="00AB08E3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</w:tc>
      </w:tr>
    </w:tbl>
    <w:p w14:paraId="0977D5E7" w14:textId="4A2AD69C" w:rsidR="00E74410" w:rsidRDefault="002D70C1" w:rsidP="00AB08E3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</w:t>
      </w:r>
    </w:p>
    <w:p w14:paraId="6877F271" w14:textId="1326DC3D" w:rsidR="002D70C1" w:rsidRPr="00C80FD1" w:rsidRDefault="002D70C1" w:rsidP="00AB08E3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_____________________        </w:t>
      </w:r>
      <w:r w:rsidR="001C5A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bookmarkStart w:id="18" w:name="_GoBack"/>
      <w:bookmarkEnd w:id="18"/>
      <w:r w:rsidRPr="002D70C1">
        <w:rPr>
          <w:rFonts w:ascii="Times New Roman" w:eastAsia="Times New Roman" w:hAnsi="Times New Roman"/>
          <w:bCs/>
          <w:sz w:val="28"/>
          <w:szCs w:val="28"/>
          <w:lang w:eastAsia="ru-RU"/>
        </w:rPr>
        <w:t>А.Н. Рыжова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sectPr w:rsidR="002D70C1" w:rsidRPr="00C80FD1" w:rsidSect="0097584B">
      <w:headerReference w:type="default" r:id="rId9"/>
      <w:pgSz w:w="11906" w:h="16838" w:code="9"/>
      <w:pgMar w:top="1134" w:right="567" w:bottom="113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4FF99" w14:textId="77777777" w:rsidR="00D05922" w:rsidRDefault="00D05922">
      <w:r>
        <w:separator/>
      </w:r>
    </w:p>
  </w:endnote>
  <w:endnote w:type="continuationSeparator" w:id="0">
    <w:p w14:paraId="5150BBEC" w14:textId="77777777" w:rsidR="00D05922" w:rsidRDefault="00D0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5AE6C" w14:textId="77777777" w:rsidR="00D05922" w:rsidRDefault="00D05922">
      <w:r>
        <w:separator/>
      </w:r>
    </w:p>
  </w:footnote>
  <w:footnote w:type="continuationSeparator" w:id="0">
    <w:p w14:paraId="589942F8" w14:textId="77777777" w:rsidR="00D05922" w:rsidRDefault="00D05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69AA9" w14:textId="77777777" w:rsidR="00D05922" w:rsidRPr="00951A93" w:rsidRDefault="00D05922" w:rsidP="00951A93">
    <w:pPr>
      <w:pStyle w:val="af2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1C5A6E">
      <w:rPr>
        <w:rFonts w:ascii="Times New Roman" w:hAnsi="Times New Roman" w:cs="Times New Roman"/>
        <w:noProof/>
      </w:rPr>
      <w:t>20</w:t>
    </w:r>
    <w:r w:rsidRPr="00951A93">
      <w:rPr>
        <w:rFonts w:ascii="Times New Roman" w:hAnsi="Times New Roman" w:cs="Times New Roman"/>
      </w:rPr>
      <w:fldChar w:fldCharType="end"/>
    </w:r>
  </w:p>
  <w:p w14:paraId="417812CC" w14:textId="77777777" w:rsidR="00D05922" w:rsidRDefault="00D0592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56D2"/>
    <w:multiLevelType w:val="multilevel"/>
    <w:tmpl w:val="F38CFF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05275F98"/>
    <w:multiLevelType w:val="hybridMultilevel"/>
    <w:tmpl w:val="3EACBE32"/>
    <w:lvl w:ilvl="0" w:tplc="CA6ADEC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931B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2BC76EB"/>
    <w:multiLevelType w:val="hybridMultilevel"/>
    <w:tmpl w:val="3E22F76A"/>
    <w:lvl w:ilvl="0" w:tplc="04190001">
      <w:start w:val="34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8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7E71C1D"/>
    <w:multiLevelType w:val="hybridMultilevel"/>
    <w:tmpl w:val="3664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427D6"/>
    <w:multiLevelType w:val="multilevel"/>
    <w:tmpl w:val="9B46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1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2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2AC640A"/>
    <w:multiLevelType w:val="hybridMultilevel"/>
    <w:tmpl w:val="36B64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017AF"/>
    <w:multiLevelType w:val="multilevel"/>
    <w:tmpl w:val="A9C80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6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7">
    <w:nsid w:val="2EE94E05"/>
    <w:multiLevelType w:val="hybridMultilevel"/>
    <w:tmpl w:val="A4748FA0"/>
    <w:lvl w:ilvl="0" w:tplc="97449A08">
      <w:start w:val="349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3836045"/>
    <w:multiLevelType w:val="hybridMultilevel"/>
    <w:tmpl w:val="F42A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C4E80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FA8542D"/>
    <w:multiLevelType w:val="hybridMultilevel"/>
    <w:tmpl w:val="8724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5">
    <w:nsid w:val="4DFF6B3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6F3585"/>
    <w:multiLevelType w:val="hybridMultilevel"/>
    <w:tmpl w:val="CE647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195843"/>
    <w:multiLevelType w:val="hybridMultilevel"/>
    <w:tmpl w:val="8872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29">
    <w:nsid w:val="74D14F98"/>
    <w:multiLevelType w:val="hybridMultilevel"/>
    <w:tmpl w:val="7E4EEAF4"/>
    <w:lvl w:ilvl="0" w:tplc="02A4A4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8065433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B985352"/>
    <w:multiLevelType w:val="hybridMultilevel"/>
    <w:tmpl w:val="7BA4CCF4"/>
    <w:lvl w:ilvl="0" w:tplc="977CFB48">
      <w:start w:val="4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1901B6"/>
    <w:multiLevelType w:val="hybridMultilevel"/>
    <w:tmpl w:val="A95A7460"/>
    <w:lvl w:ilvl="0" w:tplc="38209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2"/>
  </w:num>
  <w:num w:numId="5">
    <w:abstractNumId w:val="12"/>
  </w:num>
  <w:num w:numId="6">
    <w:abstractNumId w:val="24"/>
  </w:num>
  <w:num w:numId="7">
    <w:abstractNumId w:val="21"/>
  </w:num>
  <w:num w:numId="8">
    <w:abstractNumId w:val="23"/>
  </w:num>
  <w:num w:numId="9">
    <w:abstractNumId w:val="16"/>
  </w:num>
  <w:num w:numId="10">
    <w:abstractNumId w:val="11"/>
  </w:num>
  <w:num w:numId="11">
    <w:abstractNumId w:val="28"/>
  </w:num>
  <w:num w:numId="12">
    <w:abstractNumId w:val="7"/>
  </w:num>
  <w:num w:numId="13">
    <w:abstractNumId w:val="27"/>
  </w:num>
  <w:num w:numId="14">
    <w:abstractNumId w:val="18"/>
  </w:num>
  <w:num w:numId="15">
    <w:abstractNumId w:val="30"/>
  </w:num>
  <w:num w:numId="16">
    <w:abstractNumId w:val="2"/>
  </w:num>
  <w:num w:numId="17">
    <w:abstractNumId w:val="19"/>
  </w:num>
  <w:num w:numId="18">
    <w:abstractNumId w:val="25"/>
  </w:num>
  <w:num w:numId="19">
    <w:abstractNumId w:val="5"/>
  </w:num>
  <w:num w:numId="20">
    <w:abstractNumId w:val="10"/>
  </w:num>
  <w:num w:numId="21">
    <w:abstractNumId w:val="29"/>
  </w:num>
  <w:num w:numId="22">
    <w:abstractNumId w:val="1"/>
  </w:num>
  <w:num w:numId="23">
    <w:abstractNumId w:val="32"/>
  </w:num>
  <w:num w:numId="24">
    <w:abstractNumId w:val="9"/>
  </w:num>
  <w:num w:numId="25">
    <w:abstractNumId w:val="3"/>
  </w:num>
  <w:num w:numId="26">
    <w:abstractNumId w:val="20"/>
  </w:num>
  <w:num w:numId="27">
    <w:abstractNumId w:val="15"/>
  </w:num>
  <w:num w:numId="28">
    <w:abstractNumId w:val="17"/>
  </w:num>
  <w:num w:numId="29">
    <w:abstractNumId w:val="6"/>
  </w:num>
  <w:num w:numId="30">
    <w:abstractNumId w:val="31"/>
  </w:num>
  <w:num w:numId="31">
    <w:abstractNumId w:val="14"/>
  </w:num>
  <w:num w:numId="32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characterSpacingControl w:val="doNotCompress"/>
  <w:strictFirstAndLastChars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ED0"/>
    <w:rsid w:val="000017BD"/>
    <w:rsid w:val="000017DB"/>
    <w:rsid w:val="00001C55"/>
    <w:rsid w:val="00001D6B"/>
    <w:rsid w:val="00002268"/>
    <w:rsid w:val="000024C9"/>
    <w:rsid w:val="00002717"/>
    <w:rsid w:val="00002D63"/>
    <w:rsid w:val="0000323C"/>
    <w:rsid w:val="000038AF"/>
    <w:rsid w:val="00003A1E"/>
    <w:rsid w:val="00003D2F"/>
    <w:rsid w:val="00003E20"/>
    <w:rsid w:val="00004257"/>
    <w:rsid w:val="00004476"/>
    <w:rsid w:val="0000677D"/>
    <w:rsid w:val="0000782D"/>
    <w:rsid w:val="000104C4"/>
    <w:rsid w:val="00010622"/>
    <w:rsid w:val="00011D76"/>
    <w:rsid w:val="00011E4C"/>
    <w:rsid w:val="00012278"/>
    <w:rsid w:val="000123C3"/>
    <w:rsid w:val="00012988"/>
    <w:rsid w:val="00014CFD"/>
    <w:rsid w:val="000167A7"/>
    <w:rsid w:val="00016B10"/>
    <w:rsid w:val="000171C5"/>
    <w:rsid w:val="00017C7B"/>
    <w:rsid w:val="000204BD"/>
    <w:rsid w:val="00020514"/>
    <w:rsid w:val="00020564"/>
    <w:rsid w:val="00022623"/>
    <w:rsid w:val="00022CD2"/>
    <w:rsid w:val="00023695"/>
    <w:rsid w:val="000246E5"/>
    <w:rsid w:val="00024735"/>
    <w:rsid w:val="000261AF"/>
    <w:rsid w:val="00026A32"/>
    <w:rsid w:val="00026AE7"/>
    <w:rsid w:val="00026F7C"/>
    <w:rsid w:val="000276EB"/>
    <w:rsid w:val="00027914"/>
    <w:rsid w:val="00027B13"/>
    <w:rsid w:val="00027FB3"/>
    <w:rsid w:val="00030449"/>
    <w:rsid w:val="00030A7D"/>
    <w:rsid w:val="0003103B"/>
    <w:rsid w:val="0003105B"/>
    <w:rsid w:val="00031304"/>
    <w:rsid w:val="0003176C"/>
    <w:rsid w:val="000318E1"/>
    <w:rsid w:val="000320A2"/>
    <w:rsid w:val="000320FC"/>
    <w:rsid w:val="00032D5C"/>
    <w:rsid w:val="000330AF"/>
    <w:rsid w:val="00034808"/>
    <w:rsid w:val="000352C4"/>
    <w:rsid w:val="00035742"/>
    <w:rsid w:val="00035B4D"/>
    <w:rsid w:val="00036675"/>
    <w:rsid w:val="00036EF8"/>
    <w:rsid w:val="0003758E"/>
    <w:rsid w:val="0004035D"/>
    <w:rsid w:val="00040AED"/>
    <w:rsid w:val="000411E2"/>
    <w:rsid w:val="000417A5"/>
    <w:rsid w:val="00041D49"/>
    <w:rsid w:val="00042E3B"/>
    <w:rsid w:val="00043684"/>
    <w:rsid w:val="000437CD"/>
    <w:rsid w:val="00044009"/>
    <w:rsid w:val="00044312"/>
    <w:rsid w:val="000450D1"/>
    <w:rsid w:val="00045C8C"/>
    <w:rsid w:val="00045E5B"/>
    <w:rsid w:val="00046EFC"/>
    <w:rsid w:val="00047B6D"/>
    <w:rsid w:val="00047BCD"/>
    <w:rsid w:val="000517BD"/>
    <w:rsid w:val="00051E0B"/>
    <w:rsid w:val="00052A0C"/>
    <w:rsid w:val="000535E4"/>
    <w:rsid w:val="0005373F"/>
    <w:rsid w:val="00054490"/>
    <w:rsid w:val="00054A8A"/>
    <w:rsid w:val="00054BA4"/>
    <w:rsid w:val="00054FD0"/>
    <w:rsid w:val="000553D3"/>
    <w:rsid w:val="0005553C"/>
    <w:rsid w:val="0005593D"/>
    <w:rsid w:val="00055A43"/>
    <w:rsid w:val="00055F1C"/>
    <w:rsid w:val="000571D1"/>
    <w:rsid w:val="000575D6"/>
    <w:rsid w:val="0005787A"/>
    <w:rsid w:val="00057FCE"/>
    <w:rsid w:val="0006075A"/>
    <w:rsid w:val="00060E2C"/>
    <w:rsid w:val="0006172C"/>
    <w:rsid w:val="00061C38"/>
    <w:rsid w:val="00062499"/>
    <w:rsid w:val="00062728"/>
    <w:rsid w:val="000639E2"/>
    <w:rsid w:val="00063DA1"/>
    <w:rsid w:val="00064537"/>
    <w:rsid w:val="00064F6F"/>
    <w:rsid w:val="000658C2"/>
    <w:rsid w:val="00066235"/>
    <w:rsid w:val="00066EBD"/>
    <w:rsid w:val="00067134"/>
    <w:rsid w:val="000672A5"/>
    <w:rsid w:val="000676D8"/>
    <w:rsid w:val="00067833"/>
    <w:rsid w:val="00067890"/>
    <w:rsid w:val="00067B5F"/>
    <w:rsid w:val="000700A2"/>
    <w:rsid w:val="0007202B"/>
    <w:rsid w:val="00074356"/>
    <w:rsid w:val="000743B9"/>
    <w:rsid w:val="00075325"/>
    <w:rsid w:val="00075490"/>
    <w:rsid w:val="00075517"/>
    <w:rsid w:val="00076B52"/>
    <w:rsid w:val="00076E6F"/>
    <w:rsid w:val="0007701A"/>
    <w:rsid w:val="00077457"/>
    <w:rsid w:val="0008071B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3A50"/>
    <w:rsid w:val="00083D2A"/>
    <w:rsid w:val="0008415E"/>
    <w:rsid w:val="00084235"/>
    <w:rsid w:val="00084418"/>
    <w:rsid w:val="000844ED"/>
    <w:rsid w:val="00084525"/>
    <w:rsid w:val="00084969"/>
    <w:rsid w:val="00084DEC"/>
    <w:rsid w:val="000866BF"/>
    <w:rsid w:val="00086811"/>
    <w:rsid w:val="000874D8"/>
    <w:rsid w:val="00087C26"/>
    <w:rsid w:val="00090096"/>
    <w:rsid w:val="0009051F"/>
    <w:rsid w:val="00090F49"/>
    <w:rsid w:val="00091310"/>
    <w:rsid w:val="0009199A"/>
    <w:rsid w:val="000925E9"/>
    <w:rsid w:val="00092C20"/>
    <w:rsid w:val="00092CFC"/>
    <w:rsid w:val="0009343D"/>
    <w:rsid w:val="000934F5"/>
    <w:rsid w:val="00094C03"/>
    <w:rsid w:val="00094DAF"/>
    <w:rsid w:val="00095304"/>
    <w:rsid w:val="000953CB"/>
    <w:rsid w:val="00095C45"/>
    <w:rsid w:val="00095FF1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0C9F"/>
    <w:rsid w:val="000A18B6"/>
    <w:rsid w:val="000A193F"/>
    <w:rsid w:val="000A2334"/>
    <w:rsid w:val="000A26A0"/>
    <w:rsid w:val="000A2B05"/>
    <w:rsid w:val="000A3392"/>
    <w:rsid w:val="000A37C6"/>
    <w:rsid w:val="000A3E1B"/>
    <w:rsid w:val="000A417C"/>
    <w:rsid w:val="000A4929"/>
    <w:rsid w:val="000A5FDD"/>
    <w:rsid w:val="000A611C"/>
    <w:rsid w:val="000A64EA"/>
    <w:rsid w:val="000A6856"/>
    <w:rsid w:val="000A6B28"/>
    <w:rsid w:val="000A7EAB"/>
    <w:rsid w:val="000B0B64"/>
    <w:rsid w:val="000B1060"/>
    <w:rsid w:val="000B19F9"/>
    <w:rsid w:val="000B296B"/>
    <w:rsid w:val="000B2E7E"/>
    <w:rsid w:val="000B2E80"/>
    <w:rsid w:val="000B30C5"/>
    <w:rsid w:val="000B38B8"/>
    <w:rsid w:val="000B3AEC"/>
    <w:rsid w:val="000B58D1"/>
    <w:rsid w:val="000B5ECB"/>
    <w:rsid w:val="000B5F82"/>
    <w:rsid w:val="000B603C"/>
    <w:rsid w:val="000B67C0"/>
    <w:rsid w:val="000B6C00"/>
    <w:rsid w:val="000B7000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B6A"/>
    <w:rsid w:val="000C3CDB"/>
    <w:rsid w:val="000C49C6"/>
    <w:rsid w:val="000C4E82"/>
    <w:rsid w:val="000C5031"/>
    <w:rsid w:val="000C58A2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3D3D"/>
    <w:rsid w:val="000D3E12"/>
    <w:rsid w:val="000D469E"/>
    <w:rsid w:val="000D4B77"/>
    <w:rsid w:val="000D4BE6"/>
    <w:rsid w:val="000D4F00"/>
    <w:rsid w:val="000D5AB3"/>
    <w:rsid w:val="000D63E5"/>
    <w:rsid w:val="000D69FF"/>
    <w:rsid w:val="000D7300"/>
    <w:rsid w:val="000D75D1"/>
    <w:rsid w:val="000D78DF"/>
    <w:rsid w:val="000D7C58"/>
    <w:rsid w:val="000D7CBF"/>
    <w:rsid w:val="000D7EBD"/>
    <w:rsid w:val="000E007B"/>
    <w:rsid w:val="000E00EC"/>
    <w:rsid w:val="000E07D6"/>
    <w:rsid w:val="000E0F5E"/>
    <w:rsid w:val="000E170E"/>
    <w:rsid w:val="000E18B8"/>
    <w:rsid w:val="000E19A1"/>
    <w:rsid w:val="000E1CE3"/>
    <w:rsid w:val="000E2BB0"/>
    <w:rsid w:val="000E2D19"/>
    <w:rsid w:val="000E4705"/>
    <w:rsid w:val="000E4DFF"/>
    <w:rsid w:val="000E4EBB"/>
    <w:rsid w:val="000E4FD9"/>
    <w:rsid w:val="000E594F"/>
    <w:rsid w:val="000E67F7"/>
    <w:rsid w:val="000E76B7"/>
    <w:rsid w:val="000F0495"/>
    <w:rsid w:val="000F0821"/>
    <w:rsid w:val="000F1313"/>
    <w:rsid w:val="000F1498"/>
    <w:rsid w:val="000F1EEB"/>
    <w:rsid w:val="000F2C6C"/>
    <w:rsid w:val="000F2DF8"/>
    <w:rsid w:val="000F3EEA"/>
    <w:rsid w:val="000F44C4"/>
    <w:rsid w:val="000F4A0E"/>
    <w:rsid w:val="000F564A"/>
    <w:rsid w:val="000F66D8"/>
    <w:rsid w:val="000F6778"/>
    <w:rsid w:val="000F681B"/>
    <w:rsid w:val="000F724F"/>
    <w:rsid w:val="000F7BF6"/>
    <w:rsid w:val="001004CF"/>
    <w:rsid w:val="00100757"/>
    <w:rsid w:val="0010105E"/>
    <w:rsid w:val="0010118F"/>
    <w:rsid w:val="00102C67"/>
    <w:rsid w:val="00102CBC"/>
    <w:rsid w:val="00102DC8"/>
    <w:rsid w:val="00104846"/>
    <w:rsid w:val="00104F68"/>
    <w:rsid w:val="00105E63"/>
    <w:rsid w:val="00105E83"/>
    <w:rsid w:val="00105E90"/>
    <w:rsid w:val="00105E9D"/>
    <w:rsid w:val="0010649A"/>
    <w:rsid w:val="0010672F"/>
    <w:rsid w:val="00106B17"/>
    <w:rsid w:val="00106C57"/>
    <w:rsid w:val="00107305"/>
    <w:rsid w:val="001074B1"/>
    <w:rsid w:val="001108E6"/>
    <w:rsid w:val="00110FF4"/>
    <w:rsid w:val="00111618"/>
    <w:rsid w:val="001124A8"/>
    <w:rsid w:val="001134FE"/>
    <w:rsid w:val="00113C7B"/>
    <w:rsid w:val="00113F10"/>
    <w:rsid w:val="001158F8"/>
    <w:rsid w:val="00115CC8"/>
    <w:rsid w:val="001164DD"/>
    <w:rsid w:val="00116511"/>
    <w:rsid w:val="001178E1"/>
    <w:rsid w:val="001206D0"/>
    <w:rsid w:val="001207EB"/>
    <w:rsid w:val="00120ECC"/>
    <w:rsid w:val="00120FD6"/>
    <w:rsid w:val="00122A22"/>
    <w:rsid w:val="00122EFB"/>
    <w:rsid w:val="00123047"/>
    <w:rsid w:val="0012309B"/>
    <w:rsid w:val="001236B0"/>
    <w:rsid w:val="00123C04"/>
    <w:rsid w:val="00123EBF"/>
    <w:rsid w:val="001240B5"/>
    <w:rsid w:val="00125195"/>
    <w:rsid w:val="00125535"/>
    <w:rsid w:val="001256F6"/>
    <w:rsid w:val="00125F0C"/>
    <w:rsid w:val="00126175"/>
    <w:rsid w:val="0012683C"/>
    <w:rsid w:val="00126910"/>
    <w:rsid w:val="00130F49"/>
    <w:rsid w:val="001314AA"/>
    <w:rsid w:val="00132E30"/>
    <w:rsid w:val="00133333"/>
    <w:rsid w:val="00133B9A"/>
    <w:rsid w:val="001340F3"/>
    <w:rsid w:val="0013416E"/>
    <w:rsid w:val="001344CA"/>
    <w:rsid w:val="001356D2"/>
    <w:rsid w:val="00136D7E"/>
    <w:rsid w:val="00137A70"/>
    <w:rsid w:val="001407B2"/>
    <w:rsid w:val="00140E1B"/>
    <w:rsid w:val="00141167"/>
    <w:rsid w:val="00141609"/>
    <w:rsid w:val="001417AF"/>
    <w:rsid w:val="0014189B"/>
    <w:rsid w:val="00141D82"/>
    <w:rsid w:val="0014272B"/>
    <w:rsid w:val="00142C51"/>
    <w:rsid w:val="00142EE6"/>
    <w:rsid w:val="00143585"/>
    <w:rsid w:val="00143773"/>
    <w:rsid w:val="0014377B"/>
    <w:rsid w:val="00144810"/>
    <w:rsid w:val="001450EF"/>
    <w:rsid w:val="001458F9"/>
    <w:rsid w:val="00145923"/>
    <w:rsid w:val="00145E94"/>
    <w:rsid w:val="0014614B"/>
    <w:rsid w:val="00146F8C"/>
    <w:rsid w:val="00147096"/>
    <w:rsid w:val="0014757B"/>
    <w:rsid w:val="001477E7"/>
    <w:rsid w:val="001500EC"/>
    <w:rsid w:val="001512F3"/>
    <w:rsid w:val="00151562"/>
    <w:rsid w:val="0015197D"/>
    <w:rsid w:val="0015249B"/>
    <w:rsid w:val="00152A2F"/>
    <w:rsid w:val="00152F1B"/>
    <w:rsid w:val="00153AA7"/>
    <w:rsid w:val="00153C82"/>
    <w:rsid w:val="00153D18"/>
    <w:rsid w:val="00154551"/>
    <w:rsid w:val="001545A1"/>
    <w:rsid w:val="0015568F"/>
    <w:rsid w:val="001556FB"/>
    <w:rsid w:val="00155D23"/>
    <w:rsid w:val="001561C4"/>
    <w:rsid w:val="001567DD"/>
    <w:rsid w:val="00156F9C"/>
    <w:rsid w:val="001571EA"/>
    <w:rsid w:val="00157393"/>
    <w:rsid w:val="00157F0D"/>
    <w:rsid w:val="0016035C"/>
    <w:rsid w:val="001603D2"/>
    <w:rsid w:val="001608A2"/>
    <w:rsid w:val="00160EF0"/>
    <w:rsid w:val="00161195"/>
    <w:rsid w:val="00161654"/>
    <w:rsid w:val="00161D4E"/>
    <w:rsid w:val="00161E6C"/>
    <w:rsid w:val="00162840"/>
    <w:rsid w:val="00162ACF"/>
    <w:rsid w:val="00163F51"/>
    <w:rsid w:val="001640E8"/>
    <w:rsid w:val="00164A92"/>
    <w:rsid w:val="00164DC3"/>
    <w:rsid w:val="00165608"/>
    <w:rsid w:val="00165F15"/>
    <w:rsid w:val="0016632F"/>
    <w:rsid w:val="00166347"/>
    <w:rsid w:val="00166352"/>
    <w:rsid w:val="00166966"/>
    <w:rsid w:val="00166FFB"/>
    <w:rsid w:val="00167173"/>
    <w:rsid w:val="00167862"/>
    <w:rsid w:val="00170283"/>
    <w:rsid w:val="001705EC"/>
    <w:rsid w:val="001710FA"/>
    <w:rsid w:val="0017175E"/>
    <w:rsid w:val="00171A4D"/>
    <w:rsid w:val="00171BFB"/>
    <w:rsid w:val="00171C6C"/>
    <w:rsid w:val="00172207"/>
    <w:rsid w:val="00172678"/>
    <w:rsid w:val="0017268A"/>
    <w:rsid w:val="001727DE"/>
    <w:rsid w:val="00172D01"/>
    <w:rsid w:val="001735C4"/>
    <w:rsid w:val="00173804"/>
    <w:rsid w:val="0017397C"/>
    <w:rsid w:val="00173A95"/>
    <w:rsid w:val="00173D94"/>
    <w:rsid w:val="001745B8"/>
    <w:rsid w:val="00176281"/>
    <w:rsid w:val="00176D34"/>
    <w:rsid w:val="00176E02"/>
    <w:rsid w:val="0017701B"/>
    <w:rsid w:val="001773BB"/>
    <w:rsid w:val="001775B2"/>
    <w:rsid w:val="001776F0"/>
    <w:rsid w:val="00177B07"/>
    <w:rsid w:val="00177E17"/>
    <w:rsid w:val="0018095B"/>
    <w:rsid w:val="00183300"/>
    <w:rsid w:val="00183716"/>
    <w:rsid w:val="001839B5"/>
    <w:rsid w:val="001839DD"/>
    <w:rsid w:val="00183D99"/>
    <w:rsid w:val="0018485D"/>
    <w:rsid w:val="00184D30"/>
    <w:rsid w:val="00184E79"/>
    <w:rsid w:val="0018563E"/>
    <w:rsid w:val="00185B6C"/>
    <w:rsid w:val="00185C35"/>
    <w:rsid w:val="00185CD5"/>
    <w:rsid w:val="00186365"/>
    <w:rsid w:val="00186989"/>
    <w:rsid w:val="00186B88"/>
    <w:rsid w:val="00186F5E"/>
    <w:rsid w:val="001876F0"/>
    <w:rsid w:val="00187EA0"/>
    <w:rsid w:val="001906E1"/>
    <w:rsid w:val="0019082F"/>
    <w:rsid w:val="00190985"/>
    <w:rsid w:val="0019271F"/>
    <w:rsid w:val="00193D5C"/>
    <w:rsid w:val="00193F79"/>
    <w:rsid w:val="0019443E"/>
    <w:rsid w:val="00194830"/>
    <w:rsid w:val="00194AB6"/>
    <w:rsid w:val="00194CC9"/>
    <w:rsid w:val="00194ECC"/>
    <w:rsid w:val="00195762"/>
    <w:rsid w:val="0019589A"/>
    <w:rsid w:val="00195BEC"/>
    <w:rsid w:val="00195DB4"/>
    <w:rsid w:val="0019677C"/>
    <w:rsid w:val="00196A76"/>
    <w:rsid w:val="001A0300"/>
    <w:rsid w:val="001A0402"/>
    <w:rsid w:val="001A098E"/>
    <w:rsid w:val="001A0AA3"/>
    <w:rsid w:val="001A0CD7"/>
    <w:rsid w:val="001A0D42"/>
    <w:rsid w:val="001A36F8"/>
    <w:rsid w:val="001A3C27"/>
    <w:rsid w:val="001A3E75"/>
    <w:rsid w:val="001A438E"/>
    <w:rsid w:val="001A47C9"/>
    <w:rsid w:val="001A5F92"/>
    <w:rsid w:val="001A60FB"/>
    <w:rsid w:val="001A659F"/>
    <w:rsid w:val="001A67FD"/>
    <w:rsid w:val="001B03D4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3B8"/>
    <w:rsid w:val="001B35DB"/>
    <w:rsid w:val="001B3704"/>
    <w:rsid w:val="001B3C47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B7F63"/>
    <w:rsid w:val="001C10BC"/>
    <w:rsid w:val="001C10CE"/>
    <w:rsid w:val="001C15C6"/>
    <w:rsid w:val="001C265C"/>
    <w:rsid w:val="001C2CB6"/>
    <w:rsid w:val="001C2DD5"/>
    <w:rsid w:val="001C3B4D"/>
    <w:rsid w:val="001C4395"/>
    <w:rsid w:val="001C4B9F"/>
    <w:rsid w:val="001C4C47"/>
    <w:rsid w:val="001C5699"/>
    <w:rsid w:val="001C5A6E"/>
    <w:rsid w:val="001C623E"/>
    <w:rsid w:val="001C6944"/>
    <w:rsid w:val="001D07E4"/>
    <w:rsid w:val="001D1805"/>
    <w:rsid w:val="001D2421"/>
    <w:rsid w:val="001D26CF"/>
    <w:rsid w:val="001D2D27"/>
    <w:rsid w:val="001D3059"/>
    <w:rsid w:val="001D3F74"/>
    <w:rsid w:val="001D4C71"/>
    <w:rsid w:val="001D5409"/>
    <w:rsid w:val="001D5A33"/>
    <w:rsid w:val="001D5C64"/>
    <w:rsid w:val="001D61D2"/>
    <w:rsid w:val="001D677E"/>
    <w:rsid w:val="001D732F"/>
    <w:rsid w:val="001D7BFE"/>
    <w:rsid w:val="001E13A4"/>
    <w:rsid w:val="001E18F0"/>
    <w:rsid w:val="001E193F"/>
    <w:rsid w:val="001E1CAC"/>
    <w:rsid w:val="001E2226"/>
    <w:rsid w:val="001E25E6"/>
    <w:rsid w:val="001E2D91"/>
    <w:rsid w:val="001E30EA"/>
    <w:rsid w:val="001E3E64"/>
    <w:rsid w:val="001E3FE2"/>
    <w:rsid w:val="001E4C1D"/>
    <w:rsid w:val="001E5A8E"/>
    <w:rsid w:val="001E5FAF"/>
    <w:rsid w:val="001E6896"/>
    <w:rsid w:val="001E7173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7EF"/>
    <w:rsid w:val="001F4830"/>
    <w:rsid w:val="001F4EB6"/>
    <w:rsid w:val="001F52C9"/>
    <w:rsid w:val="001F5EBC"/>
    <w:rsid w:val="001F6206"/>
    <w:rsid w:val="001F6626"/>
    <w:rsid w:val="001F6840"/>
    <w:rsid w:val="001F71A8"/>
    <w:rsid w:val="0020164B"/>
    <w:rsid w:val="00202664"/>
    <w:rsid w:val="00202ED3"/>
    <w:rsid w:val="00203518"/>
    <w:rsid w:val="00203749"/>
    <w:rsid w:val="00203794"/>
    <w:rsid w:val="00203E11"/>
    <w:rsid w:val="00205442"/>
    <w:rsid w:val="00205889"/>
    <w:rsid w:val="00206C5C"/>
    <w:rsid w:val="00206EF0"/>
    <w:rsid w:val="00207C4E"/>
    <w:rsid w:val="00207D26"/>
    <w:rsid w:val="0021017F"/>
    <w:rsid w:val="00210527"/>
    <w:rsid w:val="002106A3"/>
    <w:rsid w:val="002109A4"/>
    <w:rsid w:val="00210A26"/>
    <w:rsid w:val="0021126A"/>
    <w:rsid w:val="002113EB"/>
    <w:rsid w:val="002114F0"/>
    <w:rsid w:val="00211E1B"/>
    <w:rsid w:val="002121E4"/>
    <w:rsid w:val="00212206"/>
    <w:rsid w:val="00212923"/>
    <w:rsid w:val="00213145"/>
    <w:rsid w:val="00213455"/>
    <w:rsid w:val="00213C99"/>
    <w:rsid w:val="0021407E"/>
    <w:rsid w:val="00216157"/>
    <w:rsid w:val="00216239"/>
    <w:rsid w:val="002164EE"/>
    <w:rsid w:val="0021729A"/>
    <w:rsid w:val="002177B7"/>
    <w:rsid w:val="002177EE"/>
    <w:rsid w:val="002210C8"/>
    <w:rsid w:val="00221D3B"/>
    <w:rsid w:val="002222BB"/>
    <w:rsid w:val="00222734"/>
    <w:rsid w:val="002229A7"/>
    <w:rsid w:val="00222D3E"/>
    <w:rsid w:val="00222DDA"/>
    <w:rsid w:val="00222FB6"/>
    <w:rsid w:val="002234B2"/>
    <w:rsid w:val="00223D74"/>
    <w:rsid w:val="00224367"/>
    <w:rsid w:val="00225692"/>
    <w:rsid w:val="0022579D"/>
    <w:rsid w:val="00226CD0"/>
    <w:rsid w:val="00227B40"/>
    <w:rsid w:val="00227E3C"/>
    <w:rsid w:val="00230B6F"/>
    <w:rsid w:val="002317AE"/>
    <w:rsid w:val="00231FA6"/>
    <w:rsid w:val="00232461"/>
    <w:rsid w:val="00232F0A"/>
    <w:rsid w:val="00235212"/>
    <w:rsid w:val="0023551E"/>
    <w:rsid w:val="00236256"/>
    <w:rsid w:val="00236878"/>
    <w:rsid w:val="00240131"/>
    <w:rsid w:val="002403B0"/>
    <w:rsid w:val="00240EF5"/>
    <w:rsid w:val="002410BE"/>
    <w:rsid w:val="0024128A"/>
    <w:rsid w:val="00241C3B"/>
    <w:rsid w:val="00241FB8"/>
    <w:rsid w:val="0024230B"/>
    <w:rsid w:val="00242E6A"/>
    <w:rsid w:val="002445EC"/>
    <w:rsid w:val="002446A4"/>
    <w:rsid w:val="00244D75"/>
    <w:rsid w:val="00245054"/>
    <w:rsid w:val="00245311"/>
    <w:rsid w:val="00246017"/>
    <w:rsid w:val="00246293"/>
    <w:rsid w:val="0024630B"/>
    <w:rsid w:val="002463CC"/>
    <w:rsid w:val="00246E40"/>
    <w:rsid w:val="002472E0"/>
    <w:rsid w:val="0024746D"/>
    <w:rsid w:val="00247914"/>
    <w:rsid w:val="00250505"/>
    <w:rsid w:val="0025062A"/>
    <w:rsid w:val="0025084E"/>
    <w:rsid w:val="0025130B"/>
    <w:rsid w:val="00251EE9"/>
    <w:rsid w:val="00251F81"/>
    <w:rsid w:val="00252704"/>
    <w:rsid w:val="00252C28"/>
    <w:rsid w:val="002531BE"/>
    <w:rsid w:val="0025322B"/>
    <w:rsid w:val="00253320"/>
    <w:rsid w:val="0025366C"/>
    <w:rsid w:val="00253738"/>
    <w:rsid w:val="00253A1B"/>
    <w:rsid w:val="00254EDA"/>
    <w:rsid w:val="002559D1"/>
    <w:rsid w:val="00256BE6"/>
    <w:rsid w:val="00256DDD"/>
    <w:rsid w:val="00256FEB"/>
    <w:rsid w:val="00257978"/>
    <w:rsid w:val="00257AA0"/>
    <w:rsid w:val="00257AAF"/>
    <w:rsid w:val="00257D24"/>
    <w:rsid w:val="00257F19"/>
    <w:rsid w:val="0026036B"/>
    <w:rsid w:val="00260994"/>
    <w:rsid w:val="00260B30"/>
    <w:rsid w:val="0026120C"/>
    <w:rsid w:val="00261B28"/>
    <w:rsid w:val="0026268A"/>
    <w:rsid w:val="0026271C"/>
    <w:rsid w:val="00262CCC"/>
    <w:rsid w:val="00262E7B"/>
    <w:rsid w:val="00263270"/>
    <w:rsid w:val="00263A40"/>
    <w:rsid w:val="00264CBE"/>
    <w:rsid w:val="00265AED"/>
    <w:rsid w:val="00265D13"/>
    <w:rsid w:val="00267288"/>
    <w:rsid w:val="00267EE4"/>
    <w:rsid w:val="00271569"/>
    <w:rsid w:val="0027179E"/>
    <w:rsid w:val="00272332"/>
    <w:rsid w:val="00273B9C"/>
    <w:rsid w:val="00273D49"/>
    <w:rsid w:val="00274F71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B7A"/>
    <w:rsid w:val="002812B1"/>
    <w:rsid w:val="00282202"/>
    <w:rsid w:val="002828F2"/>
    <w:rsid w:val="0028398B"/>
    <w:rsid w:val="00285F56"/>
    <w:rsid w:val="0028635C"/>
    <w:rsid w:val="002869BB"/>
    <w:rsid w:val="00286C51"/>
    <w:rsid w:val="00286F29"/>
    <w:rsid w:val="00287133"/>
    <w:rsid w:val="002875DD"/>
    <w:rsid w:val="00287750"/>
    <w:rsid w:val="0029051C"/>
    <w:rsid w:val="00290BF1"/>
    <w:rsid w:val="00290C97"/>
    <w:rsid w:val="002913DC"/>
    <w:rsid w:val="00291F9D"/>
    <w:rsid w:val="002920C3"/>
    <w:rsid w:val="0029269F"/>
    <w:rsid w:val="00292983"/>
    <w:rsid w:val="00292B5C"/>
    <w:rsid w:val="00293266"/>
    <w:rsid w:val="00293507"/>
    <w:rsid w:val="0029362C"/>
    <w:rsid w:val="002947E9"/>
    <w:rsid w:val="00295D68"/>
    <w:rsid w:val="00295EA0"/>
    <w:rsid w:val="00296106"/>
    <w:rsid w:val="00296191"/>
    <w:rsid w:val="002961D5"/>
    <w:rsid w:val="00296532"/>
    <w:rsid w:val="00296A50"/>
    <w:rsid w:val="0029701C"/>
    <w:rsid w:val="002978EC"/>
    <w:rsid w:val="002A0376"/>
    <w:rsid w:val="002A067F"/>
    <w:rsid w:val="002A0979"/>
    <w:rsid w:val="002A10C5"/>
    <w:rsid w:val="002A1FF4"/>
    <w:rsid w:val="002A2138"/>
    <w:rsid w:val="002A252A"/>
    <w:rsid w:val="002A3334"/>
    <w:rsid w:val="002A39F6"/>
    <w:rsid w:val="002A4475"/>
    <w:rsid w:val="002A5225"/>
    <w:rsid w:val="002A602D"/>
    <w:rsid w:val="002A6432"/>
    <w:rsid w:val="002A7067"/>
    <w:rsid w:val="002A717F"/>
    <w:rsid w:val="002A7502"/>
    <w:rsid w:val="002B160D"/>
    <w:rsid w:val="002B16D2"/>
    <w:rsid w:val="002B2372"/>
    <w:rsid w:val="002B23D0"/>
    <w:rsid w:val="002B25E8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7AB"/>
    <w:rsid w:val="002B7A2D"/>
    <w:rsid w:val="002B7E06"/>
    <w:rsid w:val="002B7E95"/>
    <w:rsid w:val="002C082C"/>
    <w:rsid w:val="002C089D"/>
    <w:rsid w:val="002C0D9C"/>
    <w:rsid w:val="002C0F72"/>
    <w:rsid w:val="002C111E"/>
    <w:rsid w:val="002C20CB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5F"/>
    <w:rsid w:val="002C58C7"/>
    <w:rsid w:val="002C5FFF"/>
    <w:rsid w:val="002C6D57"/>
    <w:rsid w:val="002C6FF1"/>
    <w:rsid w:val="002C7717"/>
    <w:rsid w:val="002D0874"/>
    <w:rsid w:val="002D1271"/>
    <w:rsid w:val="002D16C9"/>
    <w:rsid w:val="002D1AC8"/>
    <w:rsid w:val="002D1BBA"/>
    <w:rsid w:val="002D209A"/>
    <w:rsid w:val="002D243E"/>
    <w:rsid w:val="002D2657"/>
    <w:rsid w:val="002D28E3"/>
    <w:rsid w:val="002D31F4"/>
    <w:rsid w:val="002D3307"/>
    <w:rsid w:val="002D3850"/>
    <w:rsid w:val="002D4320"/>
    <w:rsid w:val="002D493B"/>
    <w:rsid w:val="002D4E86"/>
    <w:rsid w:val="002D4EC1"/>
    <w:rsid w:val="002D550E"/>
    <w:rsid w:val="002D56BE"/>
    <w:rsid w:val="002D5AC5"/>
    <w:rsid w:val="002D60B8"/>
    <w:rsid w:val="002D6FE5"/>
    <w:rsid w:val="002D70C1"/>
    <w:rsid w:val="002D7638"/>
    <w:rsid w:val="002D7D38"/>
    <w:rsid w:val="002D7F09"/>
    <w:rsid w:val="002E02EB"/>
    <w:rsid w:val="002E073F"/>
    <w:rsid w:val="002E077E"/>
    <w:rsid w:val="002E1012"/>
    <w:rsid w:val="002E1383"/>
    <w:rsid w:val="002E17E6"/>
    <w:rsid w:val="002E1857"/>
    <w:rsid w:val="002E37AB"/>
    <w:rsid w:val="002E39C7"/>
    <w:rsid w:val="002E3B74"/>
    <w:rsid w:val="002E430B"/>
    <w:rsid w:val="002E48E7"/>
    <w:rsid w:val="002E52A3"/>
    <w:rsid w:val="002E5F74"/>
    <w:rsid w:val="002E65E6"/>
    <w:rsid w:val="002E796E"/>
    <w:rsid w:val="002F083B"/>
    <w:rsid w:val="002F0AFD"/>
    <w:rsid w:val="002F12A9"/>
    <w:rsid w:val="002F185C"/>
    <w:rsid w:val="002F198A"/>
    <w:rsid w:val="002F1F01"/>
    <w:rsid w:val="002F212D"/>
    <w:rsid w:val="002F251B"/>
    <w:rsid w:val="002F293C"/>
    <w:rsid w:val="002F5274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3B5C"/>
    <w:rsid w:val="00304997"/>
    <w:rsid w:val="00304F67"/>
    <w:rsid w:val="003052FB"/>
    <w:rsid w:val="0030694A"/>
    <w:rsid w:val="00306A3D"/>
    <w:rsid w:val="00306F57"/>
    <w:rsid w:val="00307487"/>
    <w:rsid w:val="003075E9"/>
    <w:rsid w:val="0031012A"/>
    <w:rsid w:val="0031034E"/>
    <w:rsid w:val="003106FB"/>
    <w:rsid w:val="0031075B"/>
    <w:rsid w:val="00310822"/>
    <w:rsid w:val="003109CB"/>
    <w:rsid w:val="00310C27"/>
    <w:rsid w:val="00311BD4"/>
    <w:rsid w:val="00311F10"/>
    <w:rsid w:val="00311F59"/>
    <w:rsid w:val="0031264C"/>
    <w:rsid w:val="0031266F"/>
    <w:rsid w:val="003126F2"/>
    <w:rsid w:val="00313880"/>
    <w:rsid w:val="003150C5"/>
    <w:rsid w:val="003151A6"/>
    <w:rsid w:val="0031561C"/>
    <w:rsid w:val="00315AB1"/>
    <w:rsid w:val="00315B27"/>
    <w:rsid w:val="00316297"/>
    <w:rsid w:val="003168A4"/>
    <w:rsid w:val="00316D93"/>
    <w:rsid w:val="003172EB"/>
    <w:rsid w:val="00317483"/>
    <w:rsid w:val="00320515"/>
    <w:rsid w:val="00320B74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6901"/>
    <w:rsid w:val="0032691A"/>
    <w:rsid w:val="00326BA9"/>
    <w:rsid w:val="0032783A"/>
    <w:rsid w:val="0032786C"/>
    <w:rsid w:val="00330B8D"/>
    <w:rsid w:val="0033232A"/>
    <w:rsid w:val="00333053"/>
    <w:rsid w:val="00333096"/>
    <w:rsid w:val="003330CB"/>
    <w:rsid w:val="00333326"/>
    <w:rsid w:val="00334240"/>
    <w:rsid w:val="00334DED"/>
    <w:rsid w:val="0033539F"/>
    <w:rsid w:val="0033551A"/>
    <w:rsid w:val="003355C5"/>
    <w:rsid w:val="003363FA"/>
    <w:rsid w:val="00336493"/>
    <w:rsid w:val="00341F1D"/>
    <w:rsid w:val="00342304"/>
    <w:rsid w:val="0034293B"/>
    <w:rsid w:val="00342B77"/>
    <w:rsid w:val="0034368E"/>
    <w:rsid w:val="003440BF"/>
    <w:rsid w:val="00344380"/>
    <w:rsid w:val="003444D2"/>
    <w:rsid w:val="00345CE8"/>
    <w:rsid w:val="00345E7F"/>
    <w:rsid w:val="0034643D"/>
    <w:rsid w:val="00346537"/>
    <w:rsid w:val="003467D0"/>
    <w:rsid w:val="00346FA5"/>
    <w:rsid w:val="003476F4"/>
    <w:rsid w:val="0034791F"/>
    <w:rsid w:val="003507E3"/>
    <w:rsid w:val="00351345"/>
    <w:rsid w:val="00351A33"/>
    <w:rsid w:val="003525D4"/>
    <w:rsid w:val="00352717"/>
    <w:rsid w:val="003528F9"/>
    <w:rsid w:val="00353230"/>
    <w:rsid w:val="0035363A"/>
    <w:rsid w:val="00353645"/>
    <w:rsid w:val="0035476B"/>
    <w:rsid w:val="003550CF"/>
    <w:rsid w:val="003554B8"/>
    <w:rsid w:val="003556C3"/>
    <w:rsid w:val="00355C6B"/>
    <w:rsid w:val="00355DA4"/>
    <w:rsid w:val="00356094"/>
    <w:rsid w:val="00356445"/>
    <w:rsid w:val="00356509"/>
    <w:rsid w:val="00356F05"/>
    <w:rsid w:val="003570A2"/>
    <w:rsid w:val="003570E6"/>
    <w:rsid w:val="003600A4"/>
    <w:rsid w:val="00360B5A"/>
    <w:rsid w:val="00360E1F"/>
    <w:rsid w:val="00360FFC"/>
    <w:rsid w:val="00361011"/>
    <w:rsid w:val="00361267"/>
    <w:rsid w:val="003621E2"/>
    <w:rsid w:val="0036229F"/>
    <w:rsid w:val="0036261E"/>
    <w:rsid w:val="00362FC1"/>
    <w:rsid w:val="003636C7"/>
    <w:rsid w:val="00363B55"/>
    <w:rsid w:val="00363E35"/>
    <w:rsid w:val="00364079"/>
    <w:rsid w:val="003645DF"/>
    <w:rsid w:val="00364A65"/>
    <w:rsid w:val="00365E8C"/>
    <w:rsid w:val="00367D0A"/>
    <w:rsid w:val="00367FB4"/>
    <w:rsid w:val="0037051E"/>
    <w:rsid w:val="00370633"/>
    <w:rsid w:val="00370AFB"/>
    <w:rsid w:val="0037166C"/>
    <w:rsid w:val="0037275D"/>
    <w:rsid w:val="003731A5"/>
    <w:rsid w:val="00373CA8"/>
    <w:rsid w:val="00373D79"/>
    <w:rsid w:val="00374794"/>
    <w:rsid w:val="00376296"/>
    <w:rsid w:val="00376377"/>
    <w:rsid w:val="00376F97"/>
    <w:rsid w:val="0037747E"/>
    <w:rsid w:val="003779DA"/>
    <w:rsid w:val="00377E11"/>
    <w:rsid w:val="00380612"/>
    <w:rsid w:val="0038151B"/>
    <w:rsid w:val="00381558"/>
    <w:rsid w:val="003816AB"/>
    <w:rsid w:val="00381FC4"/>
    <w:rsid w:val="00382770"/>
    <w:rsid w:val="003830B4"/>
    <w:rsid w:val="00383DA5"/>
    <w:rsid w:val="00384043"/>
    <w:rsid w:val="00384C36"/>
    <w:rsid w:val="00385376"/>
    <w:rsid w:val="0038610C"/>
    <w:rsid w:val="0038698B"/>
    <w:rsid w:val="00386AB0"/>
    <w:rsid w:val="00387319"/>
    <w:rsid w:val="00387633"/>
    <w:rsid w:val="00387ACE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589F"/>
    <w:rsid w:val="00396132"/>
    <w:rsid w:val="00396546"/>
    <w:rsid w:val="00396FF0"/>
    <w:rsid w:val="003976F9"/>
    <w:rsid w:val="00397961"/>
    <w:rsid w:val="003A0038"/>
    <w:rsid w:val="003A0FF3"/>
    <w:rsid w:val="003A1B65"/>
    <w:rsid w:val="003A281D"/>
    <w:rsid w:val="003A2A05"/>
    <w:rsid w:val="003A3092"/>
    <w:rsid w:val="003A312D"/>
    <w:rsid w:val="003A44FC"/>
    <w:rsid w:val="003A4847"/>
    <w:rsid w:val="003A4B16"/>
    <w:rsid w:val="003A4E77"/>
    <w:rsid w:val="003A53AA"/>
    <w:rsid w:val="003A5831"/>
    <w:rsid w:val="003A5939"/>
    <w:rsid w:val="003A619C"/>
    <w:rsid w:val="003A63AF"/>
    <w:rsid w:val="003A66EF"/>
    <w:rsid w:val="003A7D7E"/>
    <w:rsid w:val="003B0250"/>
    <w:rsid w:val="003B0E80"/>
    <w:rsid w:val="003B1021"/>
    <w:rsid w:val="003B1ABF"/>
    <w:rsid w:val="003B1BC6"/>
    <w:rsid w:val="003B280B"/>
    <w:rsid w:val="003B3068"/>
    <w:rsid w:val="003B313F"/>
    <w:rsid w:val="003B412B"/>
    <w:rsid w:val="003B4A91"/>
    <w:rsid w:val="003B5050"/>
    <w:rsid w:val="003B5424"/>
    <w:rsid w:val="003B5A7C"/>
    <w:rsid w:val="003B5AFF"/>
    <w:rsid w:val="003B5B77"/>
    <w:rsid w:val="003B693D"/>
    <w:rsid w:val="003B6EC3"/>
    <w:rsid w:val="003B7061"/>
    <w:rsid w:val="003B7317"/>
    <w:rsid w:val="003B7A94"/>
    <w:rsid w:val="003B7E93"/>
    <w:rsid w:val="003C003D"/>
    <w:rsid w:val="003C0A32"/>
    <w:rsid w:val="003C0EB3"/>
    <w:rsid w:val="003C13C5"/>
    <w:rsid w:val="003C18BF"/>
    <w:rsid w:val="003C22C8"/>
    <w:rsid w:val="003C28A4"/>
    <w:rsid w:val="003C2DC3"/>
    <w:rsid w:val="003C3355"/>
    <w:rsid w:val="003C3A66"/>
    <w:rsid w:val="003C42E3"/>
    <w:rsid w:val="003C4ACA"/>
    <w:rsid w:val="003C56D3"/>
    <w:rsid w:val="003C5B5B"/>
    <w:rsid w:val="003C610B"/>
    <w:rsid w:val="003C7223"/>
    <w:rsid w:val="003C77C5"/>
    <w:rsid w:val="003D029F"/>
    <w:rsid w:val="003D0529"/>
    <w:rsid w:val="003D0578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5CBC"/>
    <w:rsid w:val="003D613A"/>
    <w:rsid w:val="003D7953"/>
    <w:rsid w:val="003E009C"/>
    <w:rsid w:val="003E01E6"/>
    <w:rsid w:val="003E0D42"/>
    <w:rsid w:val="003E2492"/>
    <w:rsid w:val="003E2F12"/>
    <w:rsid w:val="003E31CC"/>
    <w:rsid w:val="003E3F6C"/>
    <w:rsid w:val="003E4237"/>
    <w:rsid w:val="003E46A1"/>
    <w:rsid w:val="003E482B"/>
    <w:rsid w:val="003E48FE"/>
    <w:rsid w:val="003E4CC3"/>
    <w:rsid w:val="003E61EA"/>
    <w:rsid w:val="003E6E8D"/>
    <w:rsid w:val="003E7592"/>
    <w:rsid w:val="003E78E3"/>
    <w:rsid w:val="003E7E83"/>
    <w:rsid w:val="003F1139"/>
    <w:rsid w:val="003F24BF"/>
    <w:rsid w:val="003F3AE3"/>
    <w:rsid w:val="003F40F1"/>
    <w:rsid w:val="003F44D6"/>
    <w:rsid w:val="003F588A"/>
    <w:rsid w:val="003F6249"/>
    <w:rsid w:val="003F642E"/>
    <w:rsid w:val="003F64D4"/>
    <w:rsid w:val="003F6589"/>
    <w:rsid w:val="003F65E2"/>
    <w:rsid w:val="003F7F3B"/>
    <w:rsid w:val="00400508"/>
    <w:rsid w:val="00400D89"/>
    <w:rsid w:val="00400DC3"/>
    <w:rsid w:val="00401406"/>
    <w:rsid w:val="00401FCB"/>
    <w:rsid w:val="00402A34"/>
    <w:rsid w:val="00403B0B"/>
    <w:rsid w:val="00403F33"/>
    <w:rsid w:val="004058AA"/>
    <w:rsid w:val="00405A55"/>
    <w:rsid w:val="00406941"/>
    <w:rsid w:val="00406DD4"/>
    <w:rsid w:val="004071D5"/>
    <w:rsid w:val="00407AB7"/>
    <w:rsid w:val="00407D6E"/>
    <w:rsid w:val="00407E52"/>
    <w:rsid w:val="00411B1B"/>
    <w:rsid w:val="00411FD0"/>
    <w:rsid w:val="00412F6C"/>
    <w:rsid w:val="00413182"/>
    <w:rsid w:val="00413218"/>
    <w:rsid w:val="0041368E"/>
    <w:rsid w:val="00414081"/>
    <w:rsid w:val="00414227"/>
    <w:rsid w:val="004143FD"/>
    <w:rsid w:val="00415237"/>
    <w:rsid w:val="00415A23"/>
    <w:rsid w:val="00415EA8"/>
    <w:rsid w:val="00416C22"/>
    <w:rsid w:val="00416FB6"/>
    <w:rsid w:val="00417EEA"/>
    <w:rsid w:val="00420555"/>
    <w:rsid w:val="00420D87"/>
    <w:rsid w:val="00420ECE"/>
    <w:rsid w:val="00420F6E"/>
    <w:rsid w:val="004210D9"/>
    <w:rsid w:val="00421808"/>
    <w:rsid w:val="00421C54"/>
    <w:rsid w:val="00422313"/>
    <w:rsid w:val="00422891"/>
    <w:rsid w:val="00422D4F"/>
    <w:rsid w:val="0042320D"/>
    <w:rsid w:val="00423727"/>
    <w:rsid w:val="00423C06"/>
    <w:rsid w:val="00424465"/>
    <w:rsid w:val="00424E76"/>
    <w:rsid w:val="00425200"/>
    <w:rsid w:val="004259FB"/>
    <w:rsid w:val="00426DD2"/>
    <w:rsid w:val="0042706A"/>
    <w:rsid w:val="00430301"/>
    <w:rsid w:val="00431522"/>
    <w:rsid w:val="00431FFF"/>
    <w:rsid w:val="004322D6"/>
    <w:rsid w:val="004330AD"/>
    <w:rsid w:val="004335D1"/>
    <w:rsid w:val="004357FD"/>
    <w:rsid w:val="00436078"/>
    <w:rsid w:val="00436361"/>
    <w:rsid w:val="004373FF"/>
    <w:rsid w:val="00441C87"/>
    <w:rsid w:val="004433F2"/>
    <w:rsid w:val="004436DB"/>
    <w:rsid w:val="00444B22"/>
    <w:rsid w:val="00444F7E"/>
    <w:rsid w:val="00445807"/>
    <w:rsid w:val="00445823"/>
    <w:rsid w:val="004466E3"/>
    <w:rsid w:val="00446A1A"/>
    <w:rsid w:val="0044707F"/>
    <w:rsid w:val="00447CE2"/>
    <w:rsid w:val="00447D2A"/>
    <w:rsid w:val="00447DFF"/>
    <w:rsid w:val="00447E70"/>
    <w:rsid w:val="00447FC6"/>
    <w:rsid w:val="0045001A"/>
    <w:rsid w:val="0045082A"/>
    <w:rsid w:val="0045140C"/>
    <w:rsid w:val="00452520"/>
    <w:rsid w:val="00452D99"/>
    <w:rsid w:val="00452E1D"/>
    <w:rsid w:val="00452E34"/>
    <w:rsid w:val="004545DA"/>
    <w:rsid w:val="00455BE0"/>
    <w:rsid w:val="00457B40"/>
    <w:rsid w:val="00457BA8"/>
    <w:rsid w:val="00460B7D"/>
    <w:rsid w:val="004611DC"/>
    <w:rsid w:val="00461582"/>
    <w:rsid w:val="00461C61"/>
    <w:rsid w:val="00461D6A"/>
    <w:rsid w:val="00462407"/>
    <w:rsid w:val="004624B5"/>
    <w:rsid w:val="004629A3"/>
    <w:rsid w:val="00462F7C"/>
    <w:rsid w:val="00462FD5"/>
    <w:rsid w:val="0046348D"/>
    <w:rsid w:val="004634B6"/>
    <w:rsid w:val="00463CF6"/>
    <w:rsid w:val="0046434D"/>
    <w:rsid w:val="00464764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8B6"/>
    <w:rsid w:val="00467B82"/>
    <w:rsid w:val="00470393"/>
    <w:rsid w:val="00470B60"/>
    <w:rsid w:val="00470DB4"/>
    <w:rsid w:val="00470EB8"/>
    <w:rsid w:val="00471ACD"/>
    <w:rsid w:val="00471E6F"/>
    <w:rsid w:val="0047227B"/>
    <w:rsid w:val="00472B96"/>
    <w:rsid w:val="00472C41"/>
    <w:rsid w:val="00472D6C"/>
    <w:rsid w:val="004734B3"/>
    <w:rsid w:val="00473FCE"/>
    <w:rsid w:val="00474958"/>
    <w:rsid w:val="004754B3"/>
    <w:rsid w:val="00475881"/>
    <w:rsid w:val="0047594D"/>
    <w:rsid w:val="00476299"/>
    <w:rsid w:val="00476605"/>
    <w:rsid w:val="004769CA"/>
    <w:rsid w:val="00476B9B"/>
    <w:rsid w:val="00477132"/>
    <w:rsid w:val="00477BA8"/>
    <w:rsid w:val="0048013A"/>
    <w:rsid w:val="004802B8"/>
    <w:rsid w:val="00480FFE"/>
    <w:rsid w:val="004810F3"/>
    <w:rsid w:val="004816B9"/>
    <w:rsid w:val="0048184C"/>
    <w:rsid w:val="004819A0"/>
    <w:rsid w:val="0048282B"/>
    <w:rsid w:val="00483074"/>
    <w:rsid w:val="004831FB"/>
    <w:rsid w:val="00483215"/>
    <w:rsid w:val="00483681"/>
    <w:rsid w:val="00484A3E"/>
    <w:rsid w:val="00484DFE"/>
    <w:rsid w:val="004865D4"/>
    <w:rsid w:val="004870FE"/>
    <w:rsid w:val="00487271"/>
    <w:rsid w:val="00487296"/>
    <w:rsid w:val="00487351"/>
    <w:rsid w:val="00487B44"/>
    <w:rsid w:val="00487D01"/>
    <w:rsid w:val="00490465"/>
    <w:rsid w:val="004920A2"/>
    <w:rsid w:val="00492A0A"/>
    <w:rsid w:val="004934DA"/>
    <w:rsid w:val="004937A8"/>
    <w:rsid w:val="0049420E"/>
    <w:rsid w:val="004966A0"/>
    <w:rsid w:val="00496961"/>
    <w:rsid w:val="0049718D"/>
    <w:rsid w:val="00497E6F"/>
    <w:rsid w:val="004A099F"/>
    <w:rsid w:val="004A0FCB"/>
    <w:rsid w:val="004A42C1"/>
    <w:rsid w:val="004A4E56"/>
    <w:rsid w:val="004A4FBC"/>
    <w:rsid w:val="004A5B59"/>
    <w:rsid w:val="004A63A0"/>
    <w:rsid w:val="004A655F"/>
    <w:rsid w:val="004A6CDA"/>
    <w:rsid w:val="004A759D"/>
    <w:rsid w:val="004A77DC"/>
    <w:rsid w:val="004A7CC7"/>
    <w:rsid w:val="004A7E18"/>
    <w:rsid w:val="004B0886"/>
    <w:rsid w:val="004B1AF4"/>
    <w:rsid w:val="004B1E4D"/>
    <w:rsid w:val="004B1E9C"/>
    <w:rsid w:val="004B1F52"/>
    <w:rsid w:val="004B2A01"/>
    <w:rsid w:val="004B355B"/>
    <w:rsid w:val="004B3718"/>
    <w:rsid w:val="004B3828"/>
    <w:rsid w:val="004B38A9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2B45"/>
    <w:rsid w:val="004C3789"/>
    <w:rsid w:val="004C3974"/>
    <w:rsid w:val="004C3F4B"/>
    <w:rsid w:val="004C3F94"/>
    <w:rsid w:val="004C53C2"/>
    <w:rsid w:val="004C553F"/>
    <w:rsid w:val="004C58E1"/>
    <w:rsid w:val="004C5B20"/>
    <w:rsid w:val="004C5B2A"/>
    <w:rsid w:val="004C5E5E"/>
    <w:rsid w:val="004C6004"/>
    <w:rsid w:val="004C60A5"/>
    <w:rsid w:val="004C6258"/>
    <w:rsid w:val="004C6E92"/>
    <w:rsid w:val="004C74DB"/>
    <w:rsid w:val="004C7918"/>
    <w:rsid w:val="004C7D4B"/>
    <w:rsid w:val="004C7F3A"/>
    <w:rsid w:val="004D0DC6"/>
    <w:rsid w:val="004D0DC7"/>
    <w:rsid w:val="004D2673"/>
    <w:rsid w:val="004D2B32"/>
    <w:rsid w:val="004D2D6B"/>
    <w:rsid w:val="004D2E17"/>
    <w:rsid w:val="004D3267"/>
    <w:rsid w:val="004D3CE0"/>
    <w:rsid w:val="004D3F88"/>
    <w:rsid w:val="004D4554"/>
    <w:rsid w:val="004D455B"/>
    <w:rsid w:val="004D4756"/>
    <w:rsid w:val="004D4F8F"/>
    <w:rsid w:val="004D5834"/>
    <w:rsid w:val="004D5846"/>
    <w:rsid w:val="004D592A"/>
    <w:rsid w:val="004D63D9"/>
    <w:rsid w:val="004D682E"/>
    <w:rsid w:val="004D6B44"/>
    <w:rsid w:val="004D7B2D"/>
    <w:rsid w:val="004D7C75"/>
    <w:rsid w:val="004D7D33"/>
    <w:rsid w:val="004D7DC8"/>
    <w:rsid w:val="004E0CC6"/>
    <w:rsid w:val="004E14C5"/>
    <w:rsid w:val="004E1563"/>
    <w:rsid w:val="004E201E"/>
    <w:rsid w:val="004E233B"/>
    <w:rsid w:val="004E23F8"/>
    <w:rsid w:val="004E2804"/>
    <w:rsid w:val="004E297D"/>
    <w:rsid w:val="004E2B2F"/>
    <w:rsid w:val="004E2B7A"/>
    <w:rsid w:val="004E2C43"/>
    <w:rsid w:val="004E3058"/>
    <w:rsid w:val="004E31DE"/>
    <w:rsid w:val="004E3991"/>
    <w:rsid w:val="004E58F5"/>
    <w:rsid w:val="004E59FF"/>
    <w:rsid w:val="004E5B3D"/>
    <w:rsid w:val="004E6844"/>
    <w:rsid w:val="004E7083"/>
    <w:rsid w:val="004E7533"/>
    <w:rsid w:val="004E759B"/>
    <w:rsid w:val="004E765C"/>
    <w:rsid w:val="004F0C40"/>
    <w:rsid w:val="004F126F"/>
    <w:rsid w:val="004F1ECC"/>
    <w:rsid w:val="004F5824"/>
    <w:rsid w:val="004F5A82"/>
    <w:rsid w:val="004F5DFE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1A76"/>
    <w:rsid w:val="00501B2D"/>
    <w:rsid w:val="00501B41"/>
    <w:rsid w:val="0050209B"/>
    <w:rsid w:val="00502473"/>
    <w:rsid w:val="005026ED"/>
    <w:rsid w:val="0050293B"/>
    <w:rsid w:val="00503779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72FD"/>
    <w:rsid w:val="00507477"/>
    <w:rsid w:val="005079D6"/>
    <w:rsid w:val="00510319"/>
    <w:rsid w:val="005109D9"/>
    <w:rsid w:val="00510C72"/>
    <w:rsid w:val="00510CAF"/>
    <w:rsid w:val="00511183"/>
    <w:rsid w:val="005111B7"/>
    <w:rsid w:val="00511F0A"/>
    <w:rsid w:val="00512016"/>
    <w:rsid w:val="00512077"/>
    <w:rsid w:val="005128B6"/>
    <w:rsid w:val="00512A81"/>
    <w:rsid w:val="00513972"/>
    <w:rsid w:val="00514710"/>
    <w:rsid w:val="00515886"/>
    <w:rsid w:val="00516143"/>
    <w:rsid w:val="0051666E"/>
    <w:rsid w:val="00516F6D"/>
    <w:rsid w:val="00517DEA"/>
    <w:rsid w:val="005201BE"/>
    <w:rsid w:val="00520BD5"/>
    <w:rsid w:val="00521843"/>
    <w:rsid w:val="00521876"/>
    <w:rsid w:val="00521950"/>
    <w:rsid w:val="005220F9"/>
    <w:rsid w:val="00522395"/>
    <w:rsid w:val="0052403D"/>
    <w:rsid w:val="00524629"/>
    <w:rsid w:val="005246F6"/>
    <w:rsid w:val="005249B9"/>
    <w:rsid w:val="00525843"/>
    <w:rsid w:val="00525A9A"/>
    <w:rsid w:val="00526342"/>
    <w:rsid w:val="005266ED"/>
    <w:rsid w:val="00526D52"/>
    <w:rsid w:val="00527128"/>
    <w:rsid w:val="00527DDD"/>
    <w:rsid w:val="00527F8C"/>
    <w:rsid w:val="005306CB"/>
    <w:rsid w:val="00530BCB"/>
    <w:rsid w:val="00531187"/>
    <w:rsid w:val="00531EC6"/>
    <w:rsid w:val="0053220D"/>
    <w:rsid w:val="00532220"/>
    <w:rsid w:val="005327EF"/>
    <w:rsid w:val="00532CBE"/>
    <w:rsid w:val="0053312A"/>
    <w:rsid w:val="005336DC"/>
    <w:rsid w:val="00533B02"/>
    <w:rsid w:val="0053442C"/>
    <w:rsid w:val="00534BDF"/>
    <w:rsid w:val="005351BC"/>
    <w:rsid w:val="0053530B"/>
    <w:rsid w:val="00536B08"/>
    <w:rsid w:val="0053759A"/>
    <w:rsid w:val="005378EC"/>
    <w:rsid w:val="005402C1"/>
    <w:rsid w:val="00540A16"/>
    <w:rsid w:val="00540DBB"/>
    <w:rsid w:val="00540EA4"/>
    <w:rsid w:val="00540EB0"/>
    <w:rsid w:val="005417ED"/>
    <w:rsid w:val="00542848"/>
    <w:rsid w:val="00542D2D"/>
    <w:rsid w:val="00542D74"/>
    <w:rsid w:val="00542FCC"/>
    <w:rsid w:val="00543200"/>
    <w:rsid w:val="005438D4"/>
    <w:rsid w:val="005442F2"/>
    <w:rsid w:val="0054432B"/>
    <w:rsid w:val="00544A2C"/>
    <w:rsid w:val="00544B49"/>
    <w:rsid w:val="0054547B"/>
    <w:rsid w:val="00545751"/>
    <w:rsid w:val="00545B24"/>
    <w:rsid w:val="00545C7D"/>
    <w:rsid w:val="00545D3B"/>
    <w:rsid w:val="00545D4E"/>
    <w:rsid w:val="00545E34"/>
    <w:rsid w:val="00545F83"/>
    <w:rsid w:val="0054607C"/>
    <w:rsid w:val="00546B6C"/>
    <w:rsid w:val="00547098"/>
    <w:rsid w:val="00550F52"/>
    <w:rsid w:val="005514FB"/>
    <w:rsid w:val="00551695"/>
    <w:rsid w:val="00553022"/>
    <w:rsid w:val="0055356C"/>
    <w:rsid w:val="005538C4"/>
    <w:rsid w:val="00553AA6"/>
    <w:rsid w:val="00554319"/>
    <w:rsid w:val="00554354"/>
    <w:rsid w:val="00554535"/>
    <w:rsid w:val="0055495F"/>
    <w:rsid w:val="00554E2D"/>
    <w:rsid w:val="00554F50"/>
    <w:rsid w:val="00555B8A"/>
    <w:rsid w:val="00556299"/>
    <w:rsid w:val="00556747"/>
    <w:rsid w:val="0055690C"/>
    <w:rsid w:val="0055723C"/>
    <w:rsid w:val="005574AA"/>
    <w:rsid w:val="00557CF9"/>
    <w:rsid w:val="00560849"/>
    <w:rsid w:val="00560CFB"/>
    <w:rsid w:val="00560EF8"/>
    <w:rsid w:val="00561144"/>
    <w:rsid w:val="0056114C"/>
    <w:rsid w:val="0056172A"/>
    <w:rsid w:val="00561D23"/>
    <w:rsid w:val="00561D86"/>
    <w:rsid w:val="00561DAE"/>
    <w:rsid w:val="00561EC1"/>
    <w:rsid w:val="00562994"/>
    <w:rsid w:val="0056354A"/>
    <w:rsid w:val="00563785"/>
    <w:rsid w:val="0056407E"/>
    <w:rsid w:val="005647A7"/>
    <w:rsid w:val="005648D9"/>
    <w:rsid w:val="00564A2A"/>
    <w:rsid w:val="005657F8"/>
    <w:rsid w:val="0056580D"/>
    <w:rsid w:val="005662E2"/>
    <w:rsid w:val="00566550"/>
    <w:rsid w:val="00566854"/>
    <w:rsid w:val="00566A2D"/>
    <w:rsid w:val="00566DC4"/>
    <w:rsid w:val="00567F82"/>
    <w:rsid w:val="005700AE"/>
    <w:rsid w:val="00570818"/>
    <w:rsid w:val="00570AFC"/>
    <w:rsid w:val="00570B4F"/>
    <w:rsid w:val="00570F06"/>
    <w:rsid w:val="005714F7"/>
    <w:rsid w:val="00571CB0"/>
    <w:rsid w:val="005721AE"/>
    <w:rsid w:val="00573304"/>
    <w:rsid w:val="005733AF"/>
    <w:rsid w:val="00573EF9"/>
    <w:rsid w:val="005743F4"/>
    <w:rsid w:val="005745EB"/>
    <w:rsid w:val="005746EB"/>
    <w:rsid w:val="0057648E"/>
    <w:rsid w:val="005768DA"/>
    <w:rsid w:val="005769F1"/>
    <w:rsid w:val="00576AC8"/>
    <w:rsid w:val="0057757A"/>
    <w:rsid w:val="005776BA"/>
    <w:rsid w:val="00577CB0"/>
    <w:rsid w:val="00577D36"/>
    <w:rsid w:val="00580B11"/>
    <w:rsid w:val="00580B8B"/>
    <w:rsid w:val="00580EFE"/>
    <w:rsid w:val="00581355"/>
    <w:rsid w:val="00581811"/>
    <w:rsid w:val="00581C74"/>
    <w:rsid w:val="00582494"/>
    <w:rsid w:val="0058269E"/>
    <w:rsid w:val="00582C89"/>
    <w:rsid w:val="00583068"/>
    <w:rsid w:val="0058358C"/>
    <w:rsid w:val="00584394"/>
    <w:rsid w:val="005848E1"/>
    <w:rsid w:val="00584CED"/>
    <w:rsid w:val="00584FD6"/>
    <w:rsid w:val="005852B4"/>
    <w:rsid w:val="005853FE"/>
    <w:rsid w:val="0058597A"/>
    <w:rsid w:val="005864D9"/>
    <w:rsid w:val="005870A6"/>
    <w:rsid w:val="0059080B"/>
    <w:rsid w:val="00591969"/>
    <w:rsid w:val="00592089"/>
    <w:rsid w:val="005923EA"/>
    <w:rsid w:val="00592870"/>
    <w:rsid w:val="00592E04"/>
    <w:rsid w:val="00592FFA"/>
    <w:rsid w:val="00593C67"/>
    <w:rsid w:val="00593CF9"/>
    <w:rsid w:val="00593DD2"/>
    <w:rsid w:val="005942BD"/>
    <w:rsid w:val="00594C15"/>
    <w:rsid w:val="00596DC0"/>
    <w:rsid w:val="005973A1"/>
    <w:rsid w:val="005A04D8"/>
    <w:rsid w:val="005A0A1F"/>
    <w:rsid w:val="005A0F4C"/>
    <w:rsid w:val="005A165F"/>
    <w:rsid w:val="005A2BBC"/>
    <w:rsid w:val="005A3F7D"/>
    <w:rsid w:val="005A42B3"/>
    <w:rsid w:val="005A42D2"/>
    <w:rsid w:val="005A50E9"/>
    <w:rsid w:val="005A5969"/>
    <w:rsid w:val="005A5FBD"/>
    <w:rsid w:val="005A7187"/>
    <w:rsid w:val="005B0F49"/>
    <w:rsid w:val="005B1029"/>
    <w:rsid w:val="005B1154"/>
    <w:rsid w:val="005B2AEF"/>
    <w:rsid w:val="005B4219"/>
    <w:rsid w:val="005B4300"/>
    <w:rsid w:val="005B4CBB"/>
    <w:rsid w:val="005B57A7"/>
    <w:rsid w:val="005B5F7F"/>
    <w:rsid w:val="005B6194"/>
    <w:rsid w:val="005B6AD8"/>
    <w:rsid w:val="005B6D06"/>
    <w:rsid w:val="005B728D"/>
    <w:rsid w:val="005B7442"/>
    <w:rsid w:val="005B7547"/>
    <w:rsid w:val="005B7626"/>
    <w:rsid w:val="005C0C39"/>
    <w:rsid w:val="005C1316"/>
    <w:rsid w:val="005C187E"/>
    <w:rsid w:val="005C24BD"/>
    <w:rsid w:val="005C2FCD"/>
    <w:rsid w:val="005C3D40"/>
    <w:rsid w:val="005C559C"/>
    <w:rsid w:val="005C57AF"/>
    <w:rsid w:val="005C5D39"/>
    <w:rsid w:val="005C6C9E"/>
    <w:rsid w:val="005C7730"/>
    <w:rsid w:val="005C7BF8"/>
    <w:rsid w:val="005D0396"/>
    <w:rsid w:val="005D093C"/>
    <w:rsid w:val="005D0F79"/>
    <w:rsid w:val="005D1BF3"/>
    <w:rsid w:val="005D1C5B"/>
    <w:rsid w:val="005D1D35"/>
    <w:rsid w:val="005D2280"/>
    <w:rsid w:val="005D2E00"/>
    <w:rsid w:val="005D3E28"/>
    <w:rsid w:val="005D3F97"/>
    <w:rsid w:val="005D41B1"/>
    <w:rsid w:val="005D4F45"/>
    <w:rsid w:val="005D558A"/>
    <w:rsid w:val="005D5ACC"/>
    <w:rsid w:val="005D5C2E"/>
    <w:rsid w:val="005D6420"/>
    <w:rsid w:val="005D6853"/>
    <w:rsid w:val="005D6A28"/>
    <w:rsid w:val="005D6C8F"/>
    <w:rsid w:val="005D6E79"/>
    <w:rsid w:val="005D7AFD"/>
    <w:rsid w:val="005E0063"/>
    <w:rsid w:val="005E029E"/>
    <w:rsid w:val="005E1E9D"/>
    <w:rsid w:val="005E2910"/>
    <w:rsid w:val="005E2B9B"/>
    <w:rsid w:val="005E2C42"/>
    <w:rsid w:val="005E3170"/>
    <w:rsid w:val="005E3522"/>
    <w:rsid w:val="005E360E"/>
    <w:rsid w:val="005E3B1D"/>
    <w:rsid w:val="005E42B6"/>
    <w:rsid w:val="005E453A"/>
    <w:rsid w:val="005E4C7E"/>
    <w:rsid w:val="005E4EC7"/>
    <w:rsid w:val="005E5472"/>
    <w:rsid w:val="005E5F6F"/>
    <w:rsid w:val="005E68BF"/>
    <w:rsid w:val="005E6DDF"/>
    <w:rsid w:val="005F093E"/>
    <w:rsid w:val="005F2320"/>
    <w:rsid w:val="005F2C33"/>
    <w:rsid w:val="005F3148"/>
    <w:rsid w:val="005F3967"/>
    <w:rsid w:val="005F4A72"/>
    <w:rsid w:val="005F4EBD"/>
    <w:rsid w:val="005F5002"/>
    <w:rsid w:val="005F571D"/>
    <w:rsid w:val="005F5EC2"/>
    <w:rsid w:val="005F7307"/>
    <w:rsid w:val="005F7F98"/>
    <w:rsid w:val="006016E3"/>
    <w:rsid w:val="006017D5"/>
    <w:rsid w:val="00601893"/>
    <w:rsid w:val="00601B2C"/>
    <w:rsid w:val="00601FA6"/>
    <w:rsid w:val="0060207F"/>
    <w:rsid w:val="0060240A"/>
    <w:rsid w:val="00603444"/>
    <w:rsid w:val="00603748"/>
    <w:rsid w:val="0060384F"/>
    <w:rsid w:val="00603C18"/>
    <w:rsid w:val="00603E73"/>
    <w:rsid w:val="00605996"/>
    <w:rsid w:val="00605BAF"/>
    <w:rsid w:val="00605EA0"/>
    <w:rsid w:val="00605EFB"/>
    <w:rsid w:val="00606D3B"/>
    <w:rsid w:val="0061007F"/>
    <w:rsid w:val="006102E8"/>
    <w:rsid w:val="00610AD7"/>
    <w:rsid w:val="00610BEC"/>
    <w:rsid w:val="00610D00"/>
    <w:rsid w:val="00611281"/>
    <w:rsid w:val="00611A79"/>
    <w:rsid w:val="00611B37"/>
    <w:rsid w:val="00612248"/>
    <w:rsid w:val="00612366"/>
    <w:rsid w:val="00612A67"/>
    <w:rsid w:val="00612D2D"/>
    <w:rsid w:val="00613793"/>
    <w:rsid w:val="006137C2"/>
    <w:rsid w:val="00613C02"/>
    <w:rsid w:val="00613D0F"/>
    <w:rsid w:val="00614390"/>
    <w:rsid w:val="006143E8"/>
    <w:rsid w:val="00614733"/>
    <w:rsid w:val="00615058"/>
    <w:rsid w:val="00617129"/>
    <w:rsid w:val="006178B3"/>
    <w:rsid w:val="006208BB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B05"/>
    <w:rsid w:val="00622CDA"/>
    <w:rsid w:val="00623001"/>
    <w:rsid w:val="00623318"/>
    <w:rsid w:val="00623573"/>
    <w:rsid w:val="006241EF"/>
    <w:rsid w:val="00624ABC"/>
    <w:rsid w:val="00624E03"/>
    <w:rsid w:val="00625F50"/>
    <w:rsid w:val="0062616E"/>
    <w:rsid w:val="006263DD"/>
    <w:rsid w:val="00627433"/>
    <w:rsid w:val="006277CD"/>
    <w:rsid w:val="006302EE"/>
    <w:rsid w:val="0063097B"/>
    <w:rsid w:val="00630B1A"/>
    <w:rsid w:val="006321B2"/>
    <w:rsid w:val="00632A40"/>
    <w:rsid w:val="006339F4"/>
    <w:rsid w:val="00633E54"/>
    <w:rsid w:val="00634476"/>
    <w:rsid w:val="00634BF4"/>
    <w:rsid w:val="00635A54"/>
    <w:rsid w:val="00636A06"/>
    <w:rsid w:val="0063707B"/>
    <w:rsid w:val="00637521"/>
    <w:rsid w:val="00637D16"/>
    <w:rsid w:val="00637E85"/>
    <w:rsid w:val="00640A49"/>
    <w:rsid w:val="00640C47"/>
    <w:rsid w:val="00642DAB"/>
    <w:rsid w:val="0064330A"/>
    <w:rsid w:val="006439C9"/>
    <w:rsid w:val="00643AAD"/>
    <w:rsid w:val="00643B20"/>
    <w:rsid w:val="00643E7B"/>
    <w:rsid w:val="00644221"/>
    <w:rsid w:val="00644A98"/>
    <w:rsid w:val="00645507"/>
    <w:rsid w:val="006459F1"/>
    <w:rsid w:val="00646123"/>
    <w:rsid w:val="00647281"/>
    <w:rsid w:val="00647454"/>
    <w:rsid w:val="00647EFF"/>
    <w:rsid w:val="00650610"/>
    <w:rsid w:val="00651AD4"/>
    <w:rsid w:val="00652026"/>
    <w:rsid w:val="006526D4"/>
    <w:rsid w:val="00653A91"/>
    <w:rsid w:val="00653DEA"/>
    <w:rsid w:val="00653F9A"/>
    <w:rsid w:val="00653FAF"/>
    <w:rsid w:val="00653FFB"/>
    <w:rsid w:val="00654205"/>
    <w:rsid w:val="00654319"/>
    <w:rsid w:val="006545A6"/>
    <w:rsid w:val="0065504C"/>
    <w:rsid w:val="006558C5"/>
    <w:rsid w:val="00655DD3"/>
    <w:rsid w:val="00656461"/>
    <w:rsid w:val="00657978"/>
    <w:rsid w:val="0066063B"/>
    <w:rsid w:val="00660CCD"/>
    <w:rsid w:val="00660DFA"/>
    <w:rsid w:val="00661E9A"/>
    <w:rsid w:val="0066214F"/>
    <w:rsid w:val="006621BC"/>
    <w:rsid w:val="00662935"/>
    <w:rsid w:val="006630FA"/>
    <w:rsid w:val="00663A10"/>
    <w:rsid w:val="006645D3"/>
    <w:rsid w:val="00664BF0"/>
    <w:rsid w:val="00664FC7"/>
    <w:rsid w:val="00665170"/>
    <w:rsid w:val="006658B5"/>
    <w:rsid w:val="006665FB"/>
    <w:rsid w:val="00666618"/>
    <w:rsid w:val="00666E03"/>
    <w:rsid w:val="00666EB0"/>
    <w:rsid w:val="006676A6"/>
    <w:rsid w:val="00667D28"/>
    <w:rsid w:val="00670275"/>
    <w:rsid w:val="00671180"/>
    <w:rsid w:val="006711EF"/>
    <w:rsid w:val="00671211"/>
    <w:rsid w:val="00671325"/>
    <w:rsid w:val="00672871"/>
    <w:rsid w:val="00673194"/>
    <w:rsid w:val="00673616"/>
    <w:rsid w:val="006747C2"/>
    <w:rsid w:val="00674BC3"/>
    <w:rsid w:val="00674D7C"/>
    <w:rsid w:val="00674EE4"/>
    <w:rsid w:val="00675164"/>
    <w:rsid w:val="006751AD"/>
    <w:rsid w:val="0067570D"/>
    <w:rsid w:val="006763ED"/>
    <w:rsid w:val="0067653D"/>
    <w:rsid w:val="00676ECA"/>
    <w:rsid w:val="00677769"/>
    <w:rsid w:val="00680AB7"/>
    <w:rsid w:val="00680F0A"/>
    <w:rsid w:val="0068248E"/>
    <w:rsid w:val="006827BE"/>
    <w:rsid w:val="00682A93"/>
    <w:rsid w:val="00682B46"/>
    <w:rsid w:val="00683A58"/>
    <w:rsid w:val="00683E8C"/>
    <w:rsid w:val="00683F0F"/>
    <w:rsid w:val="0068485F"/>
    <w:rsid w:val="00684C10"/>
    <w:rsid w:val="00684C26"/>
    <w:rsid w:val="0068509B"/>
    <w:rsid w:val="00685276"/>
    <w:rsid w:val="006868CE"/>
    <w:rsid w:val="0068698A"/>
    <w:rsid w:val="0068778D"/>
    <w:rsid w:val="0068791C"/>
    <w:rsid w:val="006900A3"/>
    <w:rsid w:val="0069113A"/>
    <w:rsid w:val="006926DA"/>
    <w:rsid w:val="00692A98"/>
    <w:rsid w:val="00693276"/>
    <w:rsid w:val="006935C2"/>
    <w:rsid w:val="00693649"/>
    <w:rsid w:val="00693664"/>
    <w:rsid w:val="006954AE"/>
    <w:rsid w:val="00695748"/>
    <w:rsid w:val="0069577B"/>
    <w:rsid w:val="006964DF"/>
    <w:rsid w:val="0069763C"/>
    <w:rsid w:val="00697E5D"/>
    <w:rsid w:val="006A088B"/>
    <w:rsid w:val="006A0EC6"/>
    <w:rsid w:val="006A1988"/>
    <w:rsid w:val="006A2763"/>
    <w:rsid w:val="006A2BFD"/>
    <w:rsid w:val="006A2FBE"/>
    <w:rsid w:val="006A3145"/>
    <w:rsid w:val="006A33C1"/>
    <w:rsid w:val="006A363D"/>
    <w:rsid w:val="006A438A"/>
    <w:rsid w:val="006A484D"/>
    <w:rsid w:val="006A5607"/>
    <w:rsid w:val="006A5EA0"/>
    <w:rsid w:val="006A629D"/>
    <w:rsid w:val="006A6A5F"/>
    <w:rsid w:val="006A6E07"/>
    <w:rsid w:val="006A6FA9"/>
    <w:rsid w:val="006A7520"/>
    <w:rsid w:val="006B10FC"/>
    <w:rsid w:val="006B150A"/>
    <w:rsid w:val="006B1E39"/>
    <w:rsid w:val="006B24DA"/>
    <w:rsid w:val="006B29CB"/>
    <w:rsid w:val="006B2DDA"/>
    <w:rsid w:val="006B2E24"/>
    <w:rsid w:val="006B3082"/>
    <w:rsid w:val="006B3620"/>
    <w:rsid w:val="006B3D3D"/>
    <w:rsid w:val="006B3DAD"/>
    <w:rsid w:val="006B3EEA"/>
    <w:rsid w:val="006B46FC"/>
    <w:rsid w:val="006B5FBC"/>
    <w:rsid w:val="006B64E9"/>
    <w:rsid w:val="006B74BE"/>
    <w:rsid w:val="006B760B"/>
    <w:rsid w:val="006B7658"/>
    <w:rsid w:val="006B7EC1"/>
    <w:rsid w:val="006C067A"/>
    <w:rsid w:val="006C0B05"/>
    <w:rsid w:val="006C0D72"/>
    <w:rsid w:val="006C0DBF"/>
    <w:rsid w:val="006C181A"/>
    <w:rsid w:val="006C1D5C"/>
    <w:rsid w:val="006C1DBB"/>
    <w:rsid w:val="006C239B"/>
    <w:rsid w:val="006C24FA"/>
    <w:rsid w:val="006C2CA3"/>
    <w:rsid w:val="006C2FF2"/>
    <w:rsid w:val="006C3100"/>
    <w:rsid w:val="006C3762"/>
    <w:rsid w:val="006C47B1"/>
    <w:rsid w:val="006C578D"/>
    <w:rsid w:val="006C594D"/>
    <w:rsid w:val="006C59A6"/>
    <w:rsid w:val="006C5B57"/>
    <w:rsid w:val="006C70A7"/>
    <w:rsid w:val="006C7129"/>
    <w:rsid w:val="006C7619"/>
    <w:rsid w:val="006C77BA"/>
    <w:rsid w:val="006C7E6A"/>
    <w:rsid w:val="006D1D75"/>
    <w:rsid w:val="006D33A1"/>
    <w:rsid w:val="006D49D0"/>
    <w:rsid w:val="006D4CBE"/>
    <w:rsid w:val="006D4F44"/>
    <w:rsid w:val="006D571C"/>
    <w:rsid w:val="006D6573"/>
    <w:rsid w:val="006D6615"/>
    <w:rsid w:val="006E038A"/>
    <w:rsid w:val="006E0D9F"/>
    <w:rsid w:val="006E0EBE"/>
    <w:rsid w:val="006E16D1"/>
    <w:rsid w:val="006E1F80"/>
    <w:rsid w:val="006E359F"/>
    <w:rsid w:val="006E3AEF"/>
    <w:rsid w:val="006E4979"/>
    <w:rsid w:val="006E5020"/>
    <w:rsid w:val="006E5BB2"/>
    <w:rsid w:val="006E6800"/>
    <w:rsid w:val="006E687A"/>
    <w:rsid w:val="006E6A7E"/>
    <w:rsid w:val="006E6B63"/>
    <w:rsid w:val="006E6C25"/>
    <w:rsid w:val="006E78D5"/>
    <w:rsid w:val="006E7D85"/>
    <w:rsid w:val="006F01F7"/>
    <w:rsid w:val="006F0254"/>
    <w:rsid w:val="006F0DE5"/>
    <w:rsid w:val="006F0FFB"/>
    <w:rsid w:val="006F1549"/>
    <w:rsid w:val="006F167F"/>
    <w:rsid w:val="006F284A"/>
    <w:rsid w:val="006F28DE"/>
    <w:rsid w:val="006F2B9C"/>
    <w:rsid w:val="006F2E5D"/>
    <w:rsid w:val="006F360B"/>
    <w:rsid w:val="006F3B4B"/>
    <w:rsid w:val="006F4C92"/>
    <w:rsid w:val="006F505C"/>
    <w:rsid w:val="006F66A1"/>
    <w:rsid w:val="006F72AD"/>
    <w:rsid w:val="006F751C"/>
    <w:rsid w:val="006F75E6"/>
    <w:rsid w:val="006F7782"/>
    <w:rsid w:val="0070000E"/>
    <w:rsid w:val="007006AC"/>
    <w:rsid w:val="00700856"/>
    <w:rsid w:val="00700B22"/>
    <w:rsid w:val="00701649"/>
    <w:rsid w:val="00701CDE"/>
    <w:rsid w:val="00702654"/>
    <w:rsid w:val="0070298F"/>
    <w:rsid w:val="00703DA9"/>
    <w:rsid w:val="007048E9"/>
    <w:rsid w:val="00704DDD"/>
    <w:rsid w:val="00705104"/>
    <w:rsid w:val="0070553E"/>
    <w:rsid w:val="00705F44"/>
    <w:rsid w:val="00707286"/>
    <w:rsid w:val="00707D28"/>
    <w:rsid w:val="007105E3"/>
    <w:rsid w:val="00711A2D"/>
    <w:rsid w:val="00711AD1"/>
    <w:rsid w:val="00711EB7"/>
    <w:rsid w:val="00712B4D"/>
    <w:rsid w:val="00713FB2"/>
    <w:rsid w:val="007140B2"/>
    <w:rsid w:val="00715076"/>
    <w:rsid w:val="0071538D"/>
    <w:rsid w:val="0071576E"/>
    <w:rsid w:val="007160E4"/>
    <w:rsid w:val="007163D3"/>
    <w:rsid w:val="00716838"/>
    <w:rsid w:val="00716AB6"/>
    <w:rsid w:val="007170B7"/>
    <w:rsid w:val="0072033B"/>
    <w:rsid w:val="00720A9A"/>
    <w:rsid w:val="007215E8"/>
    <w:rsid w:val="00721ADA"/>
    <w:rsid w:val="00721F22"/>
    <w:rsid w:val="007221A7"/>
    <w:rsid w:val="0072280B"/>
    <w:rsid w:val="00722F5F"/>
    <w:rsid w:val="007231A1"/>
    <w:rsid w:val="00723251"/>
    <w:rsid w:val="007235CD"/>
    <w:rsid w:val="00723656"/>
    <w:rsid w:val="00723D76"/>
    <w:rsid w:val="00724091"/>
    <w:rsid w:val="007259AD"/>
    <w:rsid w:val="00726FDF"/>
    <w:rsid w:val="007276BE"/>
    <w:rsid w:val="007276DB"/>
    <w:rsid w:val="00727EA3"/>
    <w:rsid w:val="00730A04"/>
    <w:rsid w:val="00731024"/>
    <w:rsid w:val="0073109C"/>
    <w:rsid w:val="007310EA"/>
    <w:rsid w:val="0073111C"/>
    <w:rsid w:val="00731724"/>
    <w:rsid w:val="007325C4"/>
    <w:rsid w:val="00732667"/>
    <w:rsid w:val="00732A13"/>
    <w:rsid w:val="00732CAB"/>
    <w:rsid w:val="007338E0"/>
    <w:rsid w:val="00733ECC"/>
    <w:rsid w:val="00734962"/>
    <w:rsid w:val="00735C15"/>
    <w:rsid w:val="00736072"/>
    <w:rsid w:val="0073617A"/>
    <w:rsid w:val="0073685D"/>
    <w:rsid w:val="007375CA"/>
    <w:rsid w:val="00737615"/>
    <w:rsid w:val="007377C6"/>
    <w:rsid w:val="00737E47"/>
    <w:rsid w:val="00740461"/>
    <w:rsid w:val="00740C58"/>
    <w:rsid w:val="00742136"/>
    <w:rsid w:val="00742389"/>
    <w:rsid w:val="0074304E"/>
    <w:rsid w:val="007432E9"/>
    <w:rsid w:val="007438B6"/>
    <w:rsid w:val="00744B2F"/>
    <w:rsid w:val="0074613E"/>
    <w:rsid w:val="0074666F"/>
    <w:rsid w:val="00746DCC"/>
    <w:rsid w:val="0074720D"/>
    <w:rsid w:val="007473D4"/>
    <w:rsid w:val="0074797B"/>
    <w:rsid w:val="00747C06"/>
    <w:rsid w:val="00751463"/>
    <w:rsid w:val="007518CC"/>
    <w:rsid w:val="00751A04"/>
    <w:rsid w:val="00751C8A"/>
    <w:rsid w:val="0075203B"/>
    <w:rsid w:val="00752107"/>
    <w:rsid w:val="007529A5"/>
    <w:rsid w:val="00752F97"/>
    <w:rsid w:val="007537D3"/>
    <w:rsid w:val="007545A5"/>
    <w:rsid w:val="00754E2D"/>
    <w:rsid w:val="007554F6"/>
    <w:rsid w:val="00755862"/>
    <w:rsid w:val="007565B9"/>
    <w:rsid w:val="007572EC"/>
    <w:rsid w:val="0075733C"/>
    <w:rsid w:val="00757B13"/>
    <w:rsid w:val="00760B75"/>
    <w:rsid w:val="007630BC"/>
    <w:rsid w:val="0076337B"/>
    <w:rsid w:val="007638E9"/>
    <w:rsid w:val="00763970"/>
    <w:rsid w:val="00764639"/>
    <w:rsid w:val="00764A76"/>
    <w:rsid w:val="00764B08"/>
    <w:rsid w:val="007650D2"/>
    <w:rsid w:val="007650EA"/>
    <w:rsid w:val="00765A8B"/>
    <w:rsid w:val="00765C0B"/>
    <w:rsid w:val="007675BC"/>
    <w:rsid w:val="00767792"/>
    <w:rsid w:val="00770E2A"/>
    <w:rsid w:val="00770ECE"/>
    <w:rsid w:val="0077123A"/>
    <w:rsid w:val="00771944"/>
    <w:rsid w:val="00771B08"/>
    <w:rsid w:val="00771F71"/>
    <w:rsid w:val="007721CE"/>
    <w:rsid w:val="00772B14"/>
    <w:rsid w:val="00772EAA"/>
    <w:rsid w:val="00772F27"/>
    <w:rsid w:val="007730BE"/>
    <w:rsid w:val="00774112"/>
    <w:rsid w:val="00774134"/>
    <w:rsid w:val="00774ABB"/>
    <w:rsid w:val="00774E27"/>
    <w:rsid w:val="007750E8"/>
    <w:rsid w:val="00775114"/>
    <w:rsid w:val="0077557E"/>
    <w:rsid w:val="00775BB3"/>
    <w:rsid w:val="00776254"/>
    <w:rsid w:val="007763D3"/>
    <w:rsid w:val="0077644B"/>
    <w:rsid w:val="00776CAF"/>
    <w:rsid w:val="00776FEF"/>
    <w:rsid w:val="007777E1"/>
    <w:rsid w:val="0078007E"/>
    <w:rsid w:val="007805BC"/>
    <w:rsid w:val="00780790"/>
    <w:rsid w:val="007807CA"/>
    <w:rsid w:val="0078158E"/>
    <w:rsid w:val="00781980"/>
    <w:rsid w:val="00781CB5"/>
    <w:rsid w:val="00781EC1"/>
    <w:rsid w:val="00782286"/>
    <w:rsid w:val="007835F3"/>
    <w:rsid w:val="00783D10"/>
    <w:rsid w:val="007851C0"/>
    <w:rsid w:val="0078597F"/>
    <w:rsid w:val="00786583"/>
    <w:rsid w:val="007867E0"/>
    <w:rsid w:val="007870B6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95C"/>
    <w:rsid w:val="00792FE0"/>
    <w:rsid w:val="0079372A"/>
    <w:rsid w:val="0079402A"/>
    <w:rsid w:val="007953C2"/>
    <w:rsid w:val="00795ACC"/>
    <w:rsid w:val="00795E62"/>
    <w:rsid w:val="0079778C"/>
    <w:rsid w:val="007977A6"/>
    <w:rsid w:val="00797B98"/>
    <w:rsid w:val="00797C75"/>
    <w:rsid w:val="007A00DE"/>
    <w:rsid w:val="007A06F6"/>
    <w:rsid w:val="007A0AAB"/>
    <w:rsid w:val="007A26A6"/>
    <w:rsid w:val="007A2B27"/>
    <w:rsid w:val="007A3B11"/>
    <w:rsid w:val="007A42B9"/>
    <w:rsid w:val="007A47DA"/>
    <w:rsid w:val="007A4C55"/>
    <w:rsid w:val="007A591A"/>
    <w:rsid w:val="007A63C7"/>
    <w:rsid w:val="007A648F"/>
    <w:rsid w:val="007A6B93"/>
    <w:rsid w:val="007A6CA0"/>
    <w:rsid w:val="007A6DF8"/>
    <w:rsid w:val="007A75C6"/>
    <w:rsid w:val="007A7AB7"/>
    <w:rsid w:val="007A7C1F"/>
    <w:rsid w:val="007A7DB4"/>
    <w:rsid w:val="007B009D"/>
    <w:rsid w:val="007B00A8"/>
    <w:rsid w:val="007B0208"/>
    <w:rsid w:val="007B04A3"/>
    <w:rsid w:val="007B1034"/>
    <w:rsid w:val="007B1320"/>
    <w:rsid w:val="007B2F11"/>
    <w:rsid w:val="007B2F47"/>
    <w:rsid w:val="007B3529"/>
    <w:rsid w:val="007B4843"/>
    <w:rsid w:val="007B5186"/>
    <w:rsid w:val="007B5284"/>
    <w:rsid w:val="007B5C04"/>
    <w:rsid w:val="007B78B7"/>
    <w:rsid w:val="007B7940"/>
    <w:rsid w:val="007C0FDF"/>
    <w:rsid w:val="007C1AE5"/>
    <w:rsid w:val="007C2375"/>
    <w:rsid w:val="007C2959"/>
    <w:rsid w:val="007C2BF9"/>
    <w:rsid w:val="007C3E96"/>
    <w:rsid w:val="007C481F"/>
    <w:rsid w:val="007C4841"/>
    <w:rsid w:val="007C4971"/>
    <w:rsid w:val="007C54B8"/>
    <w:rsid w:val="007C64FA"/>
    <w:rsid w:val="007C671B"/>
    <w:rsid w:val="007D0008"/>
    <w:rsid w:val="007D0C1B"/>
    <w:rsid w:val="007D0DA7"/>
    <w:rsid w:val="007D1489"/>
    <w:rsid w:val="007D1496"/>
    <w:rsid w:val="007D2742"/>
    <w:rsid w:val="007D304F"/>
    <w:rsid w:val="007D3413"/>
    <w:rsid w:val="007D3ABD"/>
    <w:rsid w:val="007D468C"/>
    <w:rsid w:val="007D47DD"/>
    <w:rsid w:val="007D5E57"/>
    <w:rsid w:val="007D69B3"/>
    <w:rsid w:val="007D7D18"/>
    <w:rsid w:val="007E02AC"/>
    <w:rsid w:val="007E0301"/>
    <w:rsid w:val="007E0568"/>
    <w:rsid w:val="007E0645"/>
    <w:rsid w:val="007E0D7D"/>
    <w:rsid w:val="007E30F1"/>
    <w:rsid w:val="007E3356"/>
    <w:rsid w:val="007E38FD"/>
    <w:rsid w:val="007E4079"/>
    <w:rsid w:val="007E45EC"/>
    <w:rsid w:val="007E5363"/>
    <w:rsid w:val="007E53B5"/>
    <w:rsid w:val="007E5DBD"/>
    <w:rsid w:val="007E602A"/>
    <w:rsid w:val="007E76CB"/>
    <w:rsid w:val="007F0636"/>
    <w:rsid w:val="007F0F5B"/>
    <w:rsid w:val="007F19C0"/>
    <w:rsid w:val="007F1CB8"/>
    <w:rsid w:val="007F1F3F"/>
    <w:rsid w:val="007F250D"/>
    <w:rsid w:val="007F38EA"/>
    <w:rsid w:val="007F3AB3"/>
    <w:rsid w:val="007F3ED2"/>
    <w:rsid w:val="007F4EA5"/>
    <w:rsid w:val="007F4EC6"/>
    <w:rsid w:val="007F513E"/>
    <w:rsid w:val="007F6493"/>
    <w:rsid w:val="007F654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286"/>
    <w:rsid w:val="0080252F"/>
    <w:rsid w:val="00802E95"/>
    <w:rsid w:val="008034F9"/>
    <w:rsid w:val="00804081"/>
    <w:rsid w:val="00804290"/>
    <w:rsid w:val="00804B79"/>
    <w:rsid w:val="00805CAE"/>
    <w:rsid w:val="00810FAE"/>
    <w:rsid w:val="0081120A"/>
    <w:rsid w:val="00811325"/>
    <w:rsid w:val="0081150A"/>
    <w:rsid w:val="00811A45"/>
    <w:rsid w:val="008124F0"/>
    <w:rsid w:val="00812B45"/>
    <w:rsid w:val="00812BE1"/>
    <w:rsid w:val="00813361"/>
    <w:rsid w:val="008137B0"/>
    <w:rsid w:val="008138CA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288"/>
    <w:rsid w:val="0082432F"/>
    <w:rsid w:val="00824986"/>
    <w:rsid w:val="008252F7"/>
    <w:rsid w:val="00825982"/>
    <w:rsid w:val="00826FE9"/>
    <w:rsid w:val="0082711C"/>
    <w:rsid w:val="00827385"/>
    <w:rsid w:val="008275B6"/>
    <w:rsid w:val="00830945"/>
    <w:rsid w:val="008311DD"/>
    <w:rsid w:val="008315D9"/>
    <w:rsid w:val="00831827"/>
    <w:rsid w:val="008324F1"/>
    <w:rsid w:val="00832A67"/>
    <w:rsid w:val="00833D25"/>
    <w:rsid w:val="00835B8A"/>
    <w:rsid w:val="00835D1E"/>
    <w:rsid w:val="00835F56"/>
    <w:rsid w:val="0083716A"/>
    <w:rsid w:val="00837B08"/>
    <w:rsid w:val="00840A39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AFE"/>
    <w:rsid w:val="00847229"/>
    <w:rsid w:val="00847255"/>
    <w:rsid w:val="008521FB"/>
    <w:rsid w:val="00852297"/>
    <w:rsid w:val="008524BA"/>
    <w:rsid w:val="0085301C"/>
    <w:rsid w:val="008546F5"/>
    <w:rsid w:val="00854AFB"/>
    <w:rsid w:val="0085561A"/>
    <w:rsid w:val="008558C3"/>
    <w:rsid w:val="00856DB2"/>
    <w:rsid w:val="00857894"/>
    <w:rsid w:val="00857F45"/>
    <w:rsid w:val="00860786"/>
    <w:rsid w:val="00860DAD"/>
    <w:rsid w:val="00861CDE"/>
    <w:rsid w:val="00861E4A"/>
    <w:rsid w:val="008627A4"/>
    <w:rsid w:val="00863176"/>
    <w:rsid w:val="00863208"/>
    <w:rsid w:val="00865197"/>
    <w:rsid w:val="00865795"/>
    <w:rsid w:val="00865A8A"/>
    <w:rsid w:val="00865BB6"/>
    <w:rsid w:val="00865D5D"/>
    <w:rsid w:val="00865E57"/>
    <w:rsid w:val="008663DA"/>
    <w:rsid w:val="00866843"/>
    <w:rsid w:val="008669D7"/>
    <w:rsid w:val="00866FD7"/>
    <w:rsid w:val="008675FC"/>
    <w:rsid w:val="00867993"/>
    <w:rsid w:val="00870212"/>
    <w:rsid w:val="00870F37"/>
    <w:rsid w:val="008716BF"/>
    <w:rsid w:val="00871DEE"/>
    <w:rsid w:val="0087248F"/>
    <w:rsid w:val="00873440"/>
    <w:rsid w:val="0087372D"/>
    <w:rsid w:val="00873769"/>
    <w:rsid w:val="008737BB"/>
    <w:rsid w:val="008739A3"/>
    <w:rsid w:val="00873CF9"/>
    <w:rsid w:val="008749E4"/>
    <w:rsid w:val="00874D3D"/>
    <w:rsid w:val="00875336"/>
    <w:rsid w:val="00875BB2"/>
    <w:rsid w:val="00875C2C"/>
    <w:rsid w:val="00876A1D"/>
    <w:rsid w:val="00876AD1"/>
    <w:rsid w:val="00877534"/>
    <w:rsid w:val="00877744"/>
    <w:rsid w:val="0087791E"/>
    <w:rsid w:val="008779C8"/>
    <w:rsid w:val="00877D62"/>
    <w:rsid w:val="0088025A"/>
    <w:rsid w:val="00880321"/>
    <w:rsid w:val="00880458"/>
    <w:rsid w:val="008804B5"/>
    <w:rsid w:val="008815BE"/>
    <w:rsid w:val="008815FA"/>
    <w:rsid w:val="00881928"/>
    <w:rsid w:val="00881A09"/>
    <w:rsid w:val="0088239B"/>
    <w:rsid w:val="00882CC1"/>
    <w:rsid w:val="0088313E"/>
    <w:rsid w:val="008831AC"/>
    <w:rsid w:val="00883972"/>
    <w:rsid w:val="00883B3F"/>
    <w:rsid w:val="00883EF0"/>
    <w:rsid w:val="0088703E"/>
    <w:rsid w:val="0088738C"/>
    <w:rsid w:val="00887E0E"/>
    <w:rsid w:val="00890E62"/>
    <w:rsid w:val="008918C8"/>
    <w:rsid w:val="00891924"/>
    <w:rsid w:val="0089265D"/>
    <w:rsid w:val="0089293E"/>
    <w:rsid w:val="00892BFB"/>
    <w:rsid w:val="00892E24"/>
    <w:rsid w:val="008938FF"/>
    <w:rsid w:val="008947C1"/>
    <w:rsid w:val="008951D4"/>
    <w:rsid w:val="00895299"/>
    <w:rsid w:val="0089572C"/>
    <w:rsid w:val="0089647D"/>
    <w:rsid w:val="00897689"/>
    <w:rsid w:val="0089792E"/>
    <w:rsid w:val="0089794B"/>
    <w:rsid w:val="00897B62"/>
    <w:rsid w:val="00897BED"/>
    <w:rsid w:val="008A00F0"/>
    <w:rsid w:val="008A016F"/>
    <w:rsid w:val="008A09BC"/>
    <w:rsid w:val="008A104B"/>
    <w:rsid w:val="008A1A0C"/>
    <w:rsid w:val="008A1BDF"/>
    <w:rsid w:val="008A227A"/>
    <w:rsid w:val="008A29CE"/>
    <w:rsid w:val="008A3D79"/>
    <w:rsid w:val="008A3DFD"/>
    <w:rsid w:val="008A3F87"/>
    <w:rsid w:val="008A489B"/>
    <w:rsid w:val="008A4C35"/>
    <w:rsid w:val="008A4DF6"/>
    <w:rsid w:val="008A586B"/>
    <w:rsid w:val="008A595D"/>
    <w:rsid w:val="008A6243"/>
    <w:rsid w:val="008A631C"/>
    <w:rsid w:val="008B03DC"/>
    <w:rsid w:val="008B0867"/>
    <w:rsid w:val="008B10C4"/>
    <w:rsid w:val="008B145C"/>
    <w:rsid w:val="008B2974"/>
    <w:rsid w:val="008B2D03"/>
    <w:rsid w:val="008B347F"/>
    <w:rsid w:val="008B3B49"/>
    <w:rsid w:val="008B3CB7"/>
    <w:rsid w:val="008B4402"/>
    <w:rsid w:val="008B4AA2"/>
    <w:rsid w:val="008B5E76"/>
    <w:rsid w:val="008B7176"/>
    <w:rsid w:val="008B722A"/>
    <w:rsid w:val="008C0650"/>
    <w:rsid w:val="008C06E7"/>
    <w:rsid w:val="008C0AE9"/>
    <w:rsid w:val="008C0E69"/>
    <w:rsid w:val="008C21B2"/>
    <w:rsid w:val="008C468E"/>
    <w:rsid w:val="008C5979"/>
    <w:rsid w:val="008C6B48"/>
    <w:rsid w:val="008C7393"/>
    <w:rsid w:val="008D036D"/>
    <w:rsid w:val="008D0A52"/>
    <w:rsid w:val="008D11D4"/>
    <w:rsid w:val="008D2939"/>
    <w:rsid w:val="008D330A"/>
    <w:rsid w:val="008D34E8"/>
    <w:rsid w:val="008D367F"/>
    <w:rsid w:val="008D3D3A"/>
    <w:rsid w:val="008D481C"/>
    <w:rsid w:val="008D4BA2"/>
    <w:rsid w:val="008D5D42"/>
    <w:rsid w:val="008D6322"/>
    <w:rsid w:val="008D6B71"/>
    <w:rsid w:val="008D6C10"/>
    <w:rsid w:val="008D7E72"/>
    <w:rsid w:val="008D7EED"/>
    <w:rsid w:val="008E0097"/>
    <w:rsid w:val="008E0A2C"/>
    <w:rsid w:val="008E3772"/>
    <w:rsid w:val="008E387F"/>
    <w:rsid w:val="008E43A8"/>
    <w:rsid w:val="008E5E62"/>
    <w:rsid w:val="008E6A92"/>
    <w:rsid w:val="008E712D"/>
    <w:rsid w:val="008F08F1"/>
    <w:rsid w:val="008F1F6E"/>
    <w:rsid w:val="008F2085"/>
    <w:rsid w:val="008F20D8"/>
    <w:rsid w:val="008F224F"/>
    <w:rsid w:val="008F2F04"/>
    <w:rsid w:val="008F329F"/>
    <w:rsid w:val="008F32C3"/>
    <w:rsid w:val="008F35A7"/>
    <w:rsid w:val="008F3605"/>
    <w:rsid w:val="008F36BC"/>
    <w:rsid w:val="008F3870"/>
    <w:rsid w:val="008F4A10"/>
    <w:rsid w:val="008F5306"/>
    <w:rsid w:val="008F635F"/>
    <w:rsid w:val="008F65CE"/>
    <w:rsid w:val="008F69B7"/>
    <w:rsid w:val="008F7BB6"/>
    <w:rsid w:val="008F7C19"/>
    <w:rsid w:val="00900C04"/>
    <w:rsid w:val="009011E2"/>
    <w:rsid w:val="009014F2"/>
    <w:rsid w:val="0090271F"/>
    <w:rsid w:val="00902865"/>
    <w:rsid w:val="009038D2"/>
    <w:rsid w:val="00903CFE"/>
    <w:rsid w:val="00903F62"/>
    <w:rsid w:val="00903F9E"/>
    <w:rsid w:val="00904EA1"/>
    <w:rsid w:val="0090511B"/>
    <w:rsid w:val="00905455"/>
    <w:rsid w:val="00905A1B"/>
    <w:rsid w:val="00905F66"/>
    <w:rsid w:val="0090613D"/>
    <w:rsid w:val="009063EC"/>
    <w:rsid w:val="00906C44"/>
    <w:rsid w:val="0090748C"/>
    <w:rsid w:val="00907593"/>
    <w:rsid w:val="00907F0C"/>
    <w:rsid w:val="00910190"/>
    <w:rsid w:val="009109E1"/>
    <w:rsid w:val="00910A32"/>
    <w:rsid w:val="0091108E"/>
    <w:rsid w:val="00911179"/>
    <w:rsid w:val="00911667"/>
    <w:rsid w:val="00913208"/>
    <w:rsid w:val="00913261"/>
    <w:rsid w:val="0091338D"/>
    <w:rsid w:val="009133A3"/>
    <w:rsid w:val="009138E9"/>
    <w:rsid w:val="0091477C"/>
    <w:rsid w:val="00914808"/>
    <w:rsid w:val="0091564B"/>
    <w:rsid w:val="00915E38"/>
    <w:rsid w:val="009160AE"/>
    <w:rsid w:val="00916997"/>
    <w:rsid w:val="0091721A"/>
    <w:rsid w:val="00917433"/>
    <w:rsid w:val="00917757"/>
    <w:rsid w:val="00917CD5"/>
    <w:rsid w:val="00917D64"/>
    <w:rsid w:val="00917ECA"/>
    <w:rsid w:val="0092000E"/>
    <w:rsid w:val="00920247"/>
    <w:rsid w:val="00921386"/>
    <w:rsid w:val="00922631"/>
    <w:rsid w:val="009239E8"/>
    <w:rsid w:val="009240C2"/>
    <w:rsid w:val="009250B4"/>
    <w:rsid w:val="00925652"/>
    <w:rsid w:val="009257ED"/>
    <w:rsid w:val="0092586C"/>
    <w:rsid w:val="00926606"/>
    <w:rsid w:val="00926796"/>
    <w:rsid w:val="00927384"/>
    <w:rsid w:val="0093106E"/>
    <w:rsid w:val="00931C1E"/>
    <w:rsid w:val="00931C80"/>
    <w:rsid w:val="0093201A"/>
    <w:rsid w:val="0093232F"/>
    <w:rsid w:val="00932D6C"/>
    <w:rsid w:val="00933803"/>
    <w:rsid w:val="00934DBE"/>
    <w:rsid w:val="00935A06"/>
    <w:rsid w:val="00935B09"/>
    <w:rsid w:val="00935E84"/>
    <w:rsid w:val="00936086"/>
    <w:rsid w:val="00936827"/>
    <w:rsid w:val="009368CB"/>
    <w:rsid w:val="00936E9C"/>
    <w:rsid w:val="00940E1D"/>
    <w:rsid w:val="00940F52"/>
    <w:rsid w:val="00942298"/>
    <w:rsid w:val="00942460"/>
    <w:rsid w:val="009428B2"/>
    <w:rsid w:val="009429A1"/>
    <w:rsid w:val="0094306F"/>
    <w:rsid w:val="00943F8A"/>
    <w:rsid w:val="00944015"/>
    <w:rsid w:val="009440A1"/>
    <w:rsid w:val="00944A14"/>
    <w:rsid w:val="009450B2"/>
    <w:rsid w:val="0094623B"/>
    <w:rsid w:val="009469AA"/>
    <w:rsid w:val="00946C11"/>
    <w:rsid w:val="009474EF"/>
    <w:rsid w:val="00947811"/>
    <w:rsid w:val="00947D36"/>
    <w:rsid w:val="0095009D"/>
    <w:rsid w:val="00951162"/>
    <w:rsid w:val="009513D3"/>
    <w:rsid w:val="009517C1"/>
    <w:rsid w:val="00951810"/>
    <w:rsid w:val="00951A93"/>
    <w:rsid w:val="00952340"/>
    <w:rsid w:val="009527AD"/>
    <w:rsid w:val="009527D3"/>
    <w:rsid w:val="00952B9F"/>
    <w:rsid w:val="00952F82"/>
    <w:rsid w:val="00953584"/>
    <w:rsid w:val="00954E27"/>
    <w:rsid w:val="00956521"/>
    <w:rsid w:val="00956906"/>
    <w:rsid w:val="00956AA2"/>
    <w:rsid w:val="00956FEE"/>
    <w:rsid w:val="00957BA8"/>
    <w:rsid w:val="009603DE"/>
    <w:rsid w:val="009609DC"/>
    <w:rsid w:val="00960E41"/>
    <w:rsid w:val="0096373A"/>
    <w:rsid w:val="00963AD7"/>
    <w:rsid w:val="00963CA1"/>
    <w:rsid w:val="00964FE0"/>
    <w:rsid w:val="00965114"/>
    <w:rsid w:val="00965D83"/>
    <w:rsid w:val="00965E19"/>
    <w:rsid w:val="00966407"/>
    <w:rsid w:val="0096671B"/>
    <w:rsid w:val="0096674B"/>
    <w:rsid w:val="00966DC8"/>
    <w:rsid w:val="00966E84"/>
    <w:rsid w:val="0096731F"/>
    <w:rsid w:val="00967531"/>
    <w:rsid w:val="00967560"/>
    <w:rsid w:val="009675E0"/>
    <w:rsid w:val="00967E6B"/>
    <w:rsid w:val="00970139"/>
    <w:rsid w:val="009709F0"/>
    <w:rsid w:val="009710D5"/>
    <w:rsid w:val="00971243"/>
    <w:rsid w:val="009713DA"/>
    <w:rsid w:val="00971A3F"/>
    <w:rsid w:val="00971C57"/>
    <w:rsid w:val="009728C2"/>
    <w:rsid w:val="00972F1D"/>
    <w:rsid w:val="00972F35"/>
    <w:rsid w:val="00973777"/>
    <w:rsid w:val="00973F41"/>
    <w:rsid w:val="009740E6"/>
    <w:rsid w:val="00975125"/>
    <w:rsid w:val="00975485"/>
    <w:rsid w:val="0097584B"/>
    <w:rsid w:val="009771E4"/>
    <w:rsid w:val="00977807"/>
    <w:rsid w:val="00980E66"/>
    <w:rsid w:val="009818D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2B7"/>
    <w:rsid w:val="00984301"/>
    <w:rsid w:val="00984F32"/>
    <w:rsid w:val="009850CD"/>
    <w:rsid w:val="0098658E"/>
    <w:rsid w:val="009867BF"/>
    <w:rsid w:val="00986AC3"/>
    <w:rsid w:val="00987EF0"/>
    <w:rsid w:val="009903D3"/>
    <w:rsid w:val="009905D3"/>
    <w:rsid w:val="00990A63"/>
    <w:rsid w:val="00990C89"/>
    <w:rsid w:val="0099187C"/>
    <w:rsid w:val="00992485"/>
    <w:rsid w:val="00992CEE"/>
    <w:rsid w:val="009941F0"/>
    <w:rsid w:val="0099440E"/>
    <w:rsid w:val="0099444E"/>
    <w:rsid w:val="00994CAD"/>
    <w:rsid w:val="009950B5"/>
    <w:rsid w:val="00995457"/>
    <w:rsid w:val="0099650C"/>
    <w:rsid w:val="00996807"/>
    <w:rsid w:val="00996992"/>
    <w:rsid w:val="00997EF8"/>
    <w:rsid w:val="009A0128"/>
    <w:rsid w:val="009A1660"/>
    <w:rsid w:val="009A197F"/>
    <w:rsid w:val="009A1F6A"/>
    <w:rsid w:val="009A2114"/>
    <w:rsid w:val="009A2A0C"/>
    <w:rsid w:val="009A38E3"/>
    <w:rsid w:val="009A40AF"/>
    <w:rsid w:val="009A50FC"/>
    <w:rsid w:val="009A523B"/>
    <w:rsid w:val="009A52DB"/>
    <w:rsid w:val="009A606C"/>
    <w:rsid w:val="009A6B52"/>
    <w:rsid w:val="009A715C"/>
    <w:rsid w:val="009B0839"/>
    <w:rsid w:val="009B0DE8"/>
    <w:rsid w:val="009B0EB9"/>
    <w:rsid w:val="009B1EAD"/>
    <w:rsid w:val="009B2D71"/>
    <w:rsid w:val="009B3018"/>
    <w:rsid w:val="009B3377"/>
    <w:rsid w:val="009B44A6"/>
    <w:rsid w:val="009B5006"/>
    <w:rsid w:val="009B5055"/>
    <w:rsid w:val="009B595B"/>
    <w:rsid w:val="009B5E0E"/>
    <w:rsid w:val="009B5F38"/>
    <w:rsid w:val="009B6C14"/>
    <w:rsid w:val="009B6C1A"/>
    <w:rsid w:val="009B6DE4"/>
    <w:rsid w:val="009B7300"/>
    <w:rsid w:val="009B76BB"/>
    <w:rsid w:val="009C002A"/>
    <w:rsid w:val="009C0170"/>
    <w:rsid w:val="009C0321"/>
    <w:rsid w:val="009C03E9"/>
    <w:rsid w:val="009C0F0B"/>
    <w:rsid w:val="009C1007"/>
    <w:rsid w:val="009C21A4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647"/>
    <w:rsid w:val="009D2D5B"/>
    <w:rsid w:val="009D31D5"/>
    <w:rsid w:val="009D3B50"/>
    <w:rsid w:val="009D464C"/>
    <w:rsid w:val="009D47DA"/>
    <w:rsid w:val="009D573A"/>
    <w:rsid w:val="009D5780"/>
    <w:rsid w:val="009D5C96"/>
    <w:rsid w:val="009D6C57"/>
    <w:rsid w:val="009D7A55"/>
    <w:rsid w:val="009E04D1"/>
    <w:rsid w:val="009E1299"/>
    <w:rsid w:val="009E1A4F"/>
    <w:rsid w:val="009E2A64"/>
    <w:rsid w:val="009E38EC"/>
    <w:rsid w:val="009E3AAE"/>
    <w:rsid w:val="009E3AC1"/>
    <w:rsid w:val="009E41AB"/>
    <w:rsid w:val="009E5CAE"/>
    <w:rsid w:val="009E5F7D"/>
    <w:rsid w:val="009E6194"/>
    <w:rsid w:val="009E6C5E"/>
    <w:rsid w:val="009E6D96"/>
    <w:rsid w:val="009E7225"/>
    <w:rsid w:val="009F03E0"/>
    <w:rsid w:val="009F060E"/>
    <w:rsid w:val="009F0865"/>
    <w:rsid w:val="009F0A8A"/>
    <w:rsid w:val="009F0FD8"/>
    <w:rsid w:val="009F18B6"/>
    <w:rsid w:val="009F1AEC"/>
    <w:rsid w:val="009F1FEB"/>
    <w:rsid w:val="009F22E8"/>
    <w:rsid w:val="009F264F"/>
    <w:rsid w:val="009F3253"/>
    <w:rsid w:val="009F3390"/>
    <w:rsid w:val="009F36B5"/>
    <w:rsid w:val="009F3AAB"/>
    <w:rsid w:val="009F3D08"/>
    <w:rsid w:val="009F5245"/>
    <w:rsid w:val="009F6353"/>
    <w:rsid w:val="009F6440"/>
    <w:rsid w:val="009F6BC7"/>
    <w:rsid w:val="009F72AD"/>
    <w:rsid w:val="009F74A8"/>
    <w:rsid w:val="009F7A6D"/>
    <w:rsid w:val="009F7B5C"/>
    <w:rsid w:val="00A00BDA"/>
    <w:rsid w:val="00A00C2A"/>
    <w:rsid w:val="00A012AB"/>
    <w:rsid w:val="00A0147B"/>
    <w:rsid w:val="00A01D0F"/>
    <w:rsid w:val="00A01DF4"/>
    <w:rsid w:val="00A02117"/>
    <w:rsid w:val="00A02405"/>
    <w:rsid w:val="00A032DC"/>
    <w:rsid w:val="00A03649"/>
    <w:rsid w:val="00A03CC0"/>
    <w:rsid w:val="00A04450"/>
    <w:rsid w:val="00A0478C"/>
    <w:rsid w:val="00A04AE2"/>
    <w:rsid w:val="00A04F36"/>
    <w:rsid w:val="00A05A03"/>
    <w:rsid w:val="00A05E24"/>
    <w:rsid w:val="00A06611"/>
    <w:rsid w:val="00A06960"/>
    <w:rsid w:val="00A07049"/>
    <w:rsid w:val="00A074AD"/>
    <w:rsid w:val="00A07547"/>
    <w:rsid w:val="00A07AE8"/>
    <w:rsid w:val="00A07B86"/>
    <w:rsid w:val="00A10465"/>
    <w:rsid w:val="00A1076B"/>
    <w:rsid w:val="00A10B3B"/>
    <w:rsid w:val="00A10EB2"/>
    <w:rsid w:val="00A12029"/>
    <w:rsid w:val="00A12095"/>
    <w:rsid w:val="00A12964"/>
    <w:rsid w:val="00A12B94"/>
    <w:rsid w:val="00A12B9A"/>
    <w:rsid w:val="00A12D17"/>
    <w:rsid w:val="00A136AF"/>
    <w:rsid w:val="00A13927"/>
    <w:rsid w:val="00A140CC"/>
    <w:rsid w:val="00A14172"/>
    <w:rsid w:val="00A141A1"/>
    <w:rsid w:val="00A143BC"/>
    <w:rsid w:val="00A1498E"/>
    <w:rsid w:val="00A14C64"/>
    <w:rsid w:val="00A14F89"/>
    <w:rsid w:val="00A16249"/>
    <w:rsid w:val="00A166FA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1F0F"/>
    <w:rsid w:val="00A22321"/>
    <w:rsid w:val="00A22725"/>
    <w:rsid w:val="00A2445D"/>
    <w:rsid w:val="00A24A7C"/>
    <w:rsid w:val="00A2589D"/>
    <w:rsid w:val="00A25C25"/>
    <w:rsid w:val="00A25DC0"/>
    <w:rsid w:val="00A262E5"/>
    <w:rsid w:val="00A27F9C"/>
    <w:rsid w:val="00A3008A"/>
    <w:rsid w:val="00A301D9"/>
    <w:rsid w:val="00A302F7"/>
    <w:rsid w:val="00A3041C"/>
    <w:rsid w:val="00A3048D"/>
    <w:rsid w:val="00A30575"/>
    <w:rsid w:val="00A306FE"/>
    <w:rsid w:val="00A31415"/>
    <w:rsid w:val="00A319FF"/>
    <w:rsid w:val="00A31F99"/>
    <w:rsid w:val="00A32197"/>
    <w:rsid w:val="00A3279F"/>
    <w:rsid w:val="00A330FD"/>
    <w:rsid w:val="00A33437"/>
    <w:rsid w:val="00A33C3F"/>
    <w:rsid w:val="00A33DB4"/>
    <w:rsid w:val="00A353A0"/>
    <w:rsid w:val="00A35462"/>
    <w:rsid w:val="00A35937"/>
    <w:rsid w:val="00A361F3"/>
    <w:rsid w:val="00A363D8"/>
    <w:rsid w:val="00A36D19"/>
    <w:rsid w:val="00A375A3"/>
    <w:rsid w:val="00A40B14"/>
    <w:rsid w:val="00A41E83"/>
    <w:rsid w:val="00A427CB"/>
    <w:rsid w:val="00A427E3"/>
    <w:rsid w:val="00A4302A"/>
    <w:rsid w:val="00A432CE"/>
    <w:rsid w:val="00A436F5"/>
    <w:rsid w:val="00A43E2F"/>
    <w:rsid w:val="00A4451E"/>
    <w:rsid w:val="00A44AA7"/>
    <w:rsid w:val="00A457AA"/>
    <w:rsid w:val="00A4596D"/>
    <w:rsid w:val="00A45A29"/>
    <w:rsid w:val="00A46495"/>
    <w:rsid w:val="00A469D0"/>
    <w:rsid w:val="00A46A19"/>
    <w:rsid w:val="00A46E10"/>
    <w:rsid w:val="00A4748F"/>
    <w:rsid w:val="00A474B3"/>
    <w:rsid w:val="00A476A0"/>
    <w:rsid w:val="00A478C9"/>
    <w:rsid w:val="00A479AF"/>
    <w:rsid w:val="00A47B7F"/>
    <w:rsid w:val="00A47F8A"/>
    <w:rsid w:val="00A5009B"/>
    <w:rsid w:val="00A5052C"/>
    <w:rsid w:val="00A50B10"/>
    <w:rsid w:val="00A50FD0"/>
    <w:rsid w:val="00A51210"/>
    <w:rsid w:val="00A51DDC"/>
    <w:rsid w:val="00A522A9"/>
    <w:rsid w:val="00A52604"/>
    <w:rsid w:val="00A52A3D"/>
    <w:rsid w:val="00A52E35"/>
    <w:rsid w:val="00A530CE"/>
    <w:rsid w:val="00A5366E"/>
    <w:rsid w:val="00A53C7F"/>
    <w:rsid w:val="00A54A81"/>
    <w:rsid w:val="00A5562D"/>
    <w:rsid w:val="00A559B6"/>
    <w:rsid w:val="00A56380"/>
    <w:rsid w:val="00A5689A"/>
    <w:rsid w:val="00A5695B"/>
    <w:rsid w:val="00A573B5"/>
    <w:rsid w:val="00A57790"/>
    <w:rsid w:val="00A57AC5"/>
    <w:rsid w:val="00A57CFE"/>
    <w:rsid w:val="00A6023A"/>
    <w:rsid w:val="00A6084E"/>
    <w:rsid w:val="00A6132C"/>
    <w:rsid w:val="00A6152D"/>
    <w:rsid w:val="00A61539"/>
    <w:rsid w:val="00A6212A"/>
    <w:rsid w:val="00A63B79"/>
    <w:rsid w:val="00A63CA2"/>
    <w:rsid w:val="00A6410F"/>
    <w:rsid w:val="00A654FC"/>
    <w:rsid w:val="00A65E6F"/>
    <w:rsid w:val="00A65FBF"/>
    <w:rsid w:val="00A66478"/>
    <w:rsid w:val="00A66B25"/>
    <w:rsid w:val="00A67112"/>
    <w:rsid w:val="00A67595"/>
    <w:rsid w:val="00A67638"/>
    <w:rsid w:val="00A701CB"/>
    <w:rsid w:val="00A7136C"/>
    <w:rsid w:val="00A716CF"/>
    <w:rsid w:val="00A7297A"/>
    <w:rsid w:val="00A72B7F"/>
    <w:rsid w:val="00A72C12"/>
    <w:rsid w:val="00A73202"/>
    <w:rsid w:val="00A73700"/>
    <w:rsid w:val="00A73D6D"/>
    <w:rsid w:val="00A74314"/>
    <w:rsid w:val="00A75115"/>
    <w:rsid w:val="00A752E2"/>
    <w:rsid w:val="00A754E5"/>
    <w:rsid w:val="00A75854"/>
    <w:rsid w:val="00A76719"/>
    <w:rsid w:val="00A80719"/>
    <w:rsid w:val="00A80A53"/>
    <w:rsid w:val="00A82390"/>
    <w:rsid w:val="00A824BF"/>
    <w:rsid w:val="00A83103"/>
    <w:rsid w:val="00A83356"/>
    <w:rsid w:val="00A83946"/>
    <w:rsid w:val="00A83D95"/>
    <w:rsid w:val="00A83F99"/>
    <w:rsid w:val="00A84691"/>
    <w:rsid w:val="00A84CEC"/>
    <w:rsid w:val="00A84FA5"/>
    <w:rsid w:val="00A8583F"/>
    <w:rsid w:val="00A8651D"/>
    <w:rsid w:val="00A87C9A"/>
    <w:rsid w:val="00A87EC5"/>
    <w:rsid w:val="00A906EF"/>
    <w:rsid w:val="00A916DB"/>
    <w:rsid w:val="00A91778"/>
    <w:rsid w:val="00A91805"/>
    <w:rsid w:val="00A91981"/>
    <w:rsid w:val="00A92231"/>
    <w:rsid w:val="00A9284F"/>
    <w:rsid w:val="00A9308F"/>
    <w:rsid w:val="00A93E8A"/>
    <w:rsid w:val="00A948D1"/>
    <w:rsid w:val="00A951BF"/>
    <w:rsid w:val="00A953D7"/>
    <w:rsid w:val="00A95AD6"/>
    <w:rsid w:val="00A961A5"/>
    <w:rsid w:val="00A964B3"/>
    <w:rsid w:val="00A97E7E"/>
    <w:rsid w:val="00AA00B9"/>
    <w:rsid w:val="00AA091F"/>
    <w:rsid w:val="00AA0CE7"/>
    <w:rsid w:val="00AA1B9A"/>
    <w:rsid w:val="00AA1EF5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508E"/>
    <w:rsid w:val="00AA5091"/>
    <w:rsid w:val="00AA66DC"/>
    <w:rsid w:val="00AA6838"/>
    <w:rsid w:val="00AA757D"/>
    <w:rsid w:val="00AA7AAE"/>
    <w:rsid w:val="00AB04B9"/>
    <w:rsid w:val="00AB08E3"/>
    <w:rsid w:val="00AB1319"/>
    <w:rsid w:val="00AB187C"/>
    <w:rsid w:val="00AB2A06"/>
    <w:rsid w:val="00AB2E12"/>
    <w:rsid w:val="00AB2EFD"/>
    <w:rsid w:val="00AB36E8"/>
    <w:rsid w:val="00AB37CE"/>
    <w:rsid w:val="00AB438F"/>
    <w:rsid w:val="00AB464D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C0D6A"/>
    <w:rsid w:val="00AC1262"/>
    <w:rsid w:val="00AC1F8D"/>
    <w:rsid w:val="00AC29F6"/>
    <w:rsid w:val="00AC3A09"/>
    <w:rsid w:val="00AC3AE2"/>
    <w:rsid w:val="00AC44C5"/>
    <w:rsid w:val="00AC4E47"/>
    <w:rsid w:val="00AC5A20"/>
    <w:rsid w:val="00AC5ED5"/>
    <w:rsid w:val="00AC652E"/>
    <w:rsid w:val="00AC67DC"/>
    <w:rsid w:val="00AC68D1"/>
    <w:rsid w:val="00AC6914"/>
    <w:rsid w:val="00AC694D"/>
    <w:rsid w:val="00AC70AB"/>
    <w:rsid w:val="00AC714D"/>
    <w:rsid w:val="00AC7B04"/>
    <w:rsid w:val="00AC7E82"/>
    <w:rsid w:val="00AD1261"/>
    <w:rsid w:val="00AD19FA"/>
    <w:rsid w:val="00AD1C65"/>
    <w:rsid w:val="00AD1E65"/>
    <w:rsid w:val="00AD1E75"/>
    <w:rsid w:val="00AD2044"/>
    <w:rsid w:val="00AD332F"/>
    <w:rsid w:val="00AD3F36"/>
    <w:rsid w:val="00AD449E"/>
    <w:rsid w:val="00AD5FBD"/>
    <w:rsid w:val="00AD68D5"/>
    <w:rsid w:val="00AD6EB1"/>
    <w:rsid w:val="00AD7103"/>
    <w:rsid w:val="00AD77FC"/>
    <w:rsid w:val="00AE061D"/>
    <w:rsid w:val="00AE090E"/>
    <w:rsid w:val="00AE1895"/>
    <w:rsid w:val="00AE1B95"/>
    <w:rsid w:val="00AE1C20"/>
    <w:rsid w:val="00AE2CE8"/>
    <w:rsid w:val="00AE3513"/>
    <w:rsid w:val="00AE35DB"/>
    <w:rsid w:val="00AE41CC"/>
    <w:rsid w:val="00AE5B33"/>
    <w:rsid w:val="00AE615B"/>
    <w:rsid w:val="00AE6273"/>
    <w:rsid w:val="00AE65AE"/>
    <w:rsid w:val="00AE6C41"/>
    <w:rsid w:val="00AE6D94"/>
    <w:rsid w:val="00AE7452"/>
    <w:rsid w:val="00AF001C"/>
    <w:rsid w:val="00AF1BEA"/>
    <w:rsid w:val="00AF1FA3"/>
    <w:rsid w:val="00AF21B1"/>
    <w:rsid w:val="00AF21FC"/>
    <w:rsid w:val="00AF321D"/>
    <w:rsid w:val="00AF366D"/>
    <w:rsid w:val="00AF3959"/>
    <w:rsid w:val="00AF3E9A"/>
    <w:rsid w:val="00AF40B1"/>
    <w:rsid w:val="00AF579B"/>
    <w:rsid w:val="00AF586E"/>
    <w:rsid w:val="00AF5E7B"/>
    <w:rsid w:val="00AF6BC9"/>
    <w:rsid w:val="00AF74DD"/>
    <w:rsid w:val="00AF75FE"/>
    <w:rsid w:val="00AF76E3"/>
    <w:rsid w:val="00AF78FD"/>
    <w:rsid w:val="00B001C6"/>
    <w:rsid w:val="00B00BF1"/>
    <w:rsid w:val="00B0116F"/>
    <w:rsid w:val="00B0138C"/>
    <w:rsid w:val="00B02345"/>
    <w:rsid w:val="00B02355"/>
    <w:rsid w:val="00B040B6"/>
    <w:rsid w:val="00B04891"/>
    <w:rsid w:val="00B04CE8"/>
    <w:rsid w:val="00B05527"/>
    <w:rsid w:val="00B05DBA"/>
    <w:rsid w:val="00B06782"/>
    <w:rsid w:val="00B070CF"/>
    <w:rsid w:val="00B1137A"/>
    <w:rsid w:val="00B11A13"/>
    <w:rsid w:val="00B11EDD"/>
    <w:rsid w:val="00B12635"/>
    <w:rsid w:val="00B12AFE"/>
    <w:rsid w:val="00B13241"/>
    <w:rsid w:val="00B14153"/>
    <w:rsid w:val="00B14CE1"/>
    <w:rsid w:val="00B1508F"/>
    <w:rsid w:val="00B1667C"/>
    <w:rsid w:val="00B166FA"/>
    <w:rsid w:val="00B1680D"/>
    <w:rsid w:val="00B16949"/>
    <w:rsid w:val="00B169EB"/>
    <w:rsid w:val="00B16A20"/>
    <w:rsid w:val="00B16A68"/>
    <w:rsid w:val="00B16C1D"/>
    <w:rsid w:val="00B17DAE"/>
    <w:rsid w:val="00B2058D"/>
    <w:rsid w:val="00B208C3"/>
    <w:rsid w:val="00B20E90"/>
    <w:rsid w:val="00B20F10"/>
    <w:rsid w:val="00B228BD"/>
    <w:rsid w:val="00B22AC5"/>
    <w:rsid w:val="00B22BC4"/>
    <w:rsid w:val="00B234FA"/>
    <w:rsid w:val="00B24B9B"/>
    <w:rsid w:val="00B2551C"/>
    <w:rsid w:val="00B25F49"/>
    <w:rsid w:val="00B260D2"/>
    <w:rsid w:val="00B265E5"/>
    <w:rsid w:val="00B277EF"/>
    <w:rsid w:val="00B302A7"/>
    <w:rsid w:val="00B3036C"/>
    <w:rsid w:val="00B30439"/>
    <w:rsid w:val="00B30526"/>
    <w:rsid w:val="00B31236"/>
    <w:rsid w:val="00B31276"/>
    <w:rsid w:val="00B31870"/>
    <w:rsid w:val="00B31B3A"/>
    <w:rsid w:val="00B32B07"/>
    <w:rsid w:val="00B32E7B"/>
    <w:rsid w:val="00B33321"/>
    <w:rsid w:val="00B343EC"/>
    <w:rsid w:val="00B34EEC"/>
    <w:rsid w:val="00B34EF7"/>
    <w:rsid w:val="00B350F0"/>
    <w:rsid w:val="00B35783"/>
    <w:rsid w:val="00B35C08"/>
    <w:rsid w:val="00B362B5"/>
    <w:rsid w:val="00B3762B"/>
    <w:rsid w:val="00B4058E"/>
    <w:rsid w:val="00B40F4F"/>
    <w:rsid w:val="00B415DB"/>
    <w:rsid w:val="00B41AAF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6C"/>
    <w:rsid w:val="00B458DA"/>
    <w:rsid w:val="00B45967"/>
    <w:rsid w:val="00B45C5F"/>
    <w:rsid w:val="00B45C8A"/>
    <w:rsid w:val="00B45FBF"/>
    <w:rsid w:val="00B46237"/>
    <w:rsid w:val="00B462C0"/>
    <w:rsid w:val="00B467A6"/>
    <w:rsid w:val="00B4752F"/>
    <w:rsid w:val="00B4755B"/>
    <w:rsid w:val="00B47751"/>
    <w:rsid w:val="00B47BAF"/>
    <w:rsid w:val="00B50140"/>
    <w:rsid w:val="00B50752"/>
    <w:rsid w:val="00B50891"/>
    <w:rsid w:val="00B50C43"/>
    <w:rsid w:val="00B50C7A"/>
    <w:rsid w:val="00B51164"/>
    <w:rsid w:val="00B51BDB"/>
    <w:rsid w:val="00B51C37"/>
    <w:rsid w:val="00B51DA0"/>
    <w:rsid w:val="00B51F9B"/>
    <w:rsid w:val="00B52824"/>
    <w:rsid w:val="00B54B03"/>
    <w:rsid w:val="00B54CD5"/>
    <w:rsid w:val="00B55644"/>
    <w:rsid w:val="00B55BB3"/>
    <w:rsid w:val="00B573E8"/>
    <w:rsid w:val="00B5752D"/>
    <w:rsid w:val="00B57D64"/>
    <w:rsid w:val="00B600A3"/>
    <w:rsid w:val="00B6112D"/>
    <w:rsid w:val="00B61704"/>
    <w:rsid w:val="00B61A40"/>
    <w:rsid w:val="00B61CB8"/>
    <w:rsid w:val="00B630C6"/>
    <w:rsid w:val="00B63361"/>
    <w:rsid w:val="00B634BE"/>
    <w:rsid w:val="00B64925"/>
    <w:rsid w:val="00B653BA"/>
    <w:rsid w:val="00B65884"/>
    <w:rsid w:val="00B65F68"/>
    <w:rsid w:val="00B67445"/>
    <w:rsid w:val="00B67B8E"/>
    <w:rsid w:val="00B704BF"/>
    <w:rsid w:val="00B709C8"/>
    <w:rsid w:val="00B70BED"/>
    <w:rsid w:val="00B70D11"/>
    <w:rsid w:val="00B71471"/>
    <w:rsid w:val="00B71DF6"/>
    <w:rsid w:val="00B72957"/>
    <w:rsid w:val="00B72B37"/>
    <w:rsid w:val="00B74453"/>
    <w:rsid w:val="00B74CAB"/>
    <w:rsid w:val="00B74DDD"/>
    <w:rsid w:val="00B74E9E"/>
    <w:rsid w:val="00B757FB"/>
    <w:rsid w:val="00B75AB9"/>
    <w:rsid w:val="00B75CEA"/>
    <w:rsid w:val="00B76345"/>
    <w:rsid w:val="00B776B1"/>
    <w:rsid w:val="00B77C27"/>
    <w:rsid w:val="00B77EB5"/>
    <w:rsid w:val="00B804DE"/>
    <w:rsid w:val="00B817BF"/>
    <w:rsid w:val="00B8181E"/>
    <w:rsid w:val="00B81A91"/>
    <w:rsid w:val="00B822C2"/>
    <w:rsid w:val="00B8235F"/>
    <w:rsid w:val="00B82A7F"/>
    <w:rsid w:val="00B84081"/>
    <w:rsid w:val="00B84301"/>
    <w:rsid w:val="00B84985"/>
    <w:rsid w:val="00B84B79"/>
    <w:rsid w:val="00B856DD"/>
    <w:rsid w:val="00B85C31"/>
    <w:rsid w:val="00B8610C"/>
    <w:rsid w:val="00B86252"/>
    <w:rsid w:val="00B8671D"/>
    <w:rsid w:val="00B86D99"/>
    <w:rsid w:val="00B86F4C"/>
    <w:rsid w:val="00B8725F"/>
    <w:rsid w:val="00B87341"/>
    <w:rsid w:val="00B90803"/>
    <w:rsid w:val="00B90B07"/>
    <w:rsid w:val="00B9103F"/>
    <w:rsid w:val="00B910AD"/>
    <w:rsid w:val="00B912D2"/>
    <w:rsid w:val="00B91C46"/>
    <w:rsid w:val="00B92451"/>
    <w:rsid w:val="00B92D11"/>
    <w:rsid w:val="00B92E0C"/>
    <w:rsid w:val="00B94032"/>
    <w:rsid w:val="00B944EE"/>
    <w:rsid w:val="00B948E6"/>
    <w:rsid w:val="00B94D54"/>
    <w:rsid w:val="00B95A3B"/>
    <w:rsid w:val="00B95F5B"/>
    <w:rsid w:val="00B961B2"/>
    <w:rsid w:val="00B969C6"/>
    <w:rsid w:val="00B97096"/>
    <w:rsid w:val="00B97DFB"/>
    <w:rsid w:val="00BA18F3"/>
    <w:rsid w:val="00BA1EF3"/>
    <w:rsid w:val="00BA1F9D"/>
    <w:rsid w:val="00BA2070"/>
    <w:rsid w:val="00BA21EB"/>
    <w:rsid w:val="00BA267B"/>
    <w:rsid w:val="00BA2BAD"/>
    <w:rsid w:val="00BA3DD1"/>
    <w:rsid w:val="00BA4A50"/>
    <w:rsid w:val="00BA4F3B"/>
    <w:rsid w:val="00BA5198"/>
    <w:rsid w:val="00BA51FC"/>
    <w:rsid w:val="00BA529A"/>
    <w:rsid w:val="00BA5317"/>
    <w:rsid w:val="00BA5F51"/>
    <w:rsid w:val="00BA6B5A"/>
    <w:rsid w:val="00BA7DCA"/>
    <w:rsid w:val="00BB0028"/>
    <w:rsid w:val="00BB002D"/>
    <w:rsid w:val="00BB0DEC"/>
    <w:rsid w:val="00BB199B"/>
    <w:rsid w:val="00BB2385"/>
    <w:rsid w:val="00BB3731"/>
    <w:rsid w:val="00BB3E62"/>
    <w:rsid w:val="00BB41AF"/>
    <w:rsid w:val="00BB4325"/>
    <w:rsid w:val="00BB4382"/>
    <w:rsid w:val="00BB453D"/>
    <w:rsid w:val="00BB467F"/>
    <w:rsid w:val="00BB48CC"/>
    <w:rsid w:val="00BB5348"/>
    <w:rsid w:val="00BB568F"/>
    <w:rsid w:val="00BB569D"/>
    <w:rsid w:val="00BB5A6F"/>
    <w:rsid w:val="00BB60DE"/>
    <w:rsid w:val="00BB6466"/>
    <w:rsid w:val="00BB730F"/>
    <w:rsid w:val="00BC03C9"/>
    <w:rsid w:val="00BC18BB"/>
    <w:rsid w:val="00BC2701"/>
    <w:rsid w:val="00BC2ADD"/>
    <w:rsid w:val="00BC2E26"/>
    <w:rsid w:val="00BC3156"/>
    <w:rsid w:val="00BC3430"/>
    <w:rsid w:val="00BC487D"/>
    <w:rsid w:val="00BC4B2F"/>
    <w:rsid w:val="00BC4FAC"/>
    <w:rsid w:val="00BC50E4"/>
    <w:rsid w:val="00BC5479"/>
    <w:rsid w:val="00BC5841"/>
    <w:rsid w:val="00BC6ACE"/>
    <w:rsid w:val="00BC6DF2"/>
    <w:rsid w:val="00BC7BC1"/>
    <w:rsid w:val="00BD02A3"/>
    <w:rsid w:val="00BD03EA"/>
    <w:rsid w:val="00BD1429"/>
    <w:rsid w:val="00BD1E2A"/>
    <w:rsid w:val="00BD2971"/>
    <w:rsid w:val="00BD29CD"/>
    <w:rsid w:val="00BD32BB"/>
    <w:rsid w:val="00BD334B"/>
    <w:rsid w:val="00BD3598"/>
    <w:rsid w:val="00BD4277"/>
    <w:rsid w:val="00BD4436"/>
    <w:rsid w:val="00BD4D9E"/>
    <w:rsid w:val="00BD5691"/>
    <w:rsid w:val="00BD5BA6"/>
    <w:rsid w:val="00BD5CF2"/>
    <w:rsid w:val="00BD6796"/>
    <w:rsid w:val="00BD6D18"/>
    <w:rsid w:val="00BD716C"/>
    <w:rsid w:val="00BD718C"/>
    <w:rsid w:val="00BD73EA"/>
    <w:rsid w:val="00BE02F7"/>
    <w:rsid w:val="00BE0B89"/>
    <w:rsid w:val="00BE1052"/>
    <w:rsid w:val="00BE1185"/>
    <w:rsid w:val="00BE12E0"/>
    <w:rsid w:val="00BE22DC"/>
    <w:rsid w:val="00BE236C"/>
    <w:rsid w:val="00BE2A6A"/>
    <w:rsid w:val="00BE3556"/>
    <w:rsid w:val="00BE4B8A"/>
    <w:rsid w:val="00BE4DAC"/>
    <w:rsid w:val="00BE4E85"/>
    <w:rsid w:val="00BE665F"/>
    <w:rsid w:val="00BE677D"/>
    <w:rsid w:val="00BE6F92"/>
    <w:rsid w:val="00BF068A"/>
    <w:rsid w:val="00BF0F80"/>
    <w:rsid w:val="00BF10A9"/>
    <w:rsid w:val="00BF1132"/>
    <w:rsid w:val="00BF11B9"/>
    <w:rsid w:val="00BF1A09"/>
    <w:rsid w:val="00BF2576"/>
    <w:rsid w:val="00BF2D06"/>
    <w:rsid w:val="00BF4184"/>
    <w:rsid w:val="00BF4577"/>
    <w:rsid w:val="00BF4823"/>
    <w:rsid w:val="00BF4BA6"/>
    <w:rsid w:val="00BF58B8"/>
    <w:rsid w:val="00BF5CF6"/>
    <w:rsid w:val="00BF67AF"/>
    <w:rsid w:val="00BF75F0"/>
    <w:rsid w:val="00C00724"/>
    <w:rsid w:val="00C014CB"/>
    <w:rsid w:val="00C01DAE"/>
    <w:rsid w:val="00C02F9B"/>
    <w:rsid w:val="00C03426"/>
    <w:rsid w:val="00C03ED2"/>
    <w:rsid w:val="00C0458B"/>
    <w:rsid w:val="00C05688"/>
    <w:rsid w:val="00C06099"/>
    <w:rsid w:val="00C06F27"/>
    <w:rsid w:val="00C0723B"/>
    <w:rsid w:val="00C07CED"/>
    <w:rsid w:val="00C07E5C"/>
    <w:rsid w:val="00C100AE"/>
    <w:rsid w:val="00C103EA"/>
    <w:rsid w:val="00C10B9A"/>
    <w:rsid w:val="00C113F5"/>
    <w:rsid w:val="00C1151F"/>
    <w:rsid w:val="00C122A9"/>
    <w:rsid w:val="00C12D82"/>
    <w:rsid w:val="00C13308"/>
    <w:rsid w:val="00C134F1"/>
    <w:rsid w:val="00C13802"/>
    <w:rsid w:val="00C14AA7"/>
    <w:rsid w:val="00C14AE8"/>
    <w:rsid w:val="00C16836"/>
    <w:rsid w:val="00C16D6D"/>
    <w:rsid w:val="00C17063"/>
    <w:rsid w:val="00C2077A"/>
    <w:rsid w:val="00C20BA0"/>
    <w:rsid w:val="00C20EEE"/>
    <w:rsid w:val="00C21529"/>
    <w:rsid w:val="00C21DD5"/>
    <w:rsid w:val="00C21E53"/>
    <w:rsid w:val="00C229C6"/>
    <w:rsid w:val="00C2324B"/>
    <w:rsid w:val="00C2370E"/>
    <w:rsid w:val="00C245C6"/>
    <w:rsid w:val="00C24691"/>
    <w:rsid w:val="00C24A41"/>
    <w:rsid w:val="00C24CAF"/>
    <w:rsid w:val="00C2560D"/>
    <w:rsid w:val="00C25874"/>
    <w:rsid w:val="00C259E9"/>
    <w:rsid w:val="00C3076E"/>
    <w:rsid w:val="00C30FD3"/>
    <w:rsid w:val="00C31328"/>
    <w:rsid w:val="00C31744"/>
    <w:rsid w:val="00C31883"/>
    <w:rsid w:val="00C31D8F"/>
    <w:rsid w:val="00C329DF"/>
    <w:rsid w:val="00C33086"/>
    <w:rsid w:val="00C335FC"/>
    <w:rsid w:val="00C33948"/>
    <w:rsid w:val="00C34A4C"/>
    <w:rsid w:val="00C34D7C"/>
    <w:rsid w:val="00C34FAE"/>
    <w:rsid w:val="00C3678D"/>
    <w:rsid w:val="00C379FD"/>
    <w:rsid w:val="00C40021"/>
    <w:rsid w:val="00C40A15"/>
    <w:rsid w:val="00C41002"/>
    <w:rsid w:val="00C41264"/>
    <w:rsid w:val="00C41490"/>
    <w:rsid w:val="00C418EC"/>
    <w:rsid w:val="00C4274F"/>
    <w:rsid w:val="00C42E72"/>
    <w:rsid w:val="00C44A8A"/>
    <w:rsid w:val="00C44E61"/>
    <w:rsid w:val="00C44FE1"/>
    <w:rsid w:val="00C45076"/>
    <w:rsid w:val="00C452E9"/>
    <w:rsid w:val="00C45DED"/>
    <w:rsid w:val="00C460E1"/>
    <w:rsid w:val="00C46286"/>
    <w:rsid w:val="00C46D8C"/>
    <w:rsid w:val="00C4723D"/>
    <w:rsid w:val="00C475B4"/>
    <w:rsid w:val="00C50A3A"/>
    <w:rsid w:val="00C5101A"/>
    <w:rsid w:val="00C5149A"/>
    <w:rsid w:val="00C51746"/>
    <w:rsid w:val="00C517CC"/>
    <w:rsid w:val="00C52184"/>
    <w:rsid w:val="00C52263"/>
    <w:rsid w:val="00C52901"/>
    <w:rsid w:val="00C53A91"/>
    <w:rsid w:val="00C53FC1"/>
    <w:rsid w:val="00C5421E"/>
    <w:rsid w:val="00C54377"/>
    <w:rsid w:val="00C5440D"/>
    <w:rsid w:val="00C545B5"/>
    <w:rsid w:val="00C54F61"/>
    <w:rsid w:val="00C55209"/>
    <w:rsid w:val="00C554FA"/>
    <w:rsid w:val="00C55C28"/>
    <w:rsid w:val="00C55DF9"/>
    <w:rsid w:val="00C5669D"/>
    <w:rsid w:val="00C566A2"/>
    <w:rsid w:val="00C56A8C"/>
    <w:rsid w:val="00C57075"/>
    <w:rsid w:val="00C575A0"/>
    <w:rsid w:val="00C57659"/>
    <w:rsid w:val="00C57FC0"/>
    <w:rsid w:val="00C6070B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B84"/>
    <w:rsid w:val="00C62E14"/>
    <w:rsid w:val="00C63C97"/>
    <w:rsid w:val="00C6428E"/>
    <w:rsid w:val="00C64326"/>
    <w:rsid w:val="00C65986"/>
    <w:rsid w:val="00C65D8B"/>
    <w:rsid w:val="00C6690C"/>
    <w:rsid w:val="00C671C8"/>
    <w:rsid w:val="00C671E5"/>
    <w:rsid w:val="00C679C1"/>
    <w:rsid w:val="00C70412"/>
    <w:rsid w:val="00C7050A"/>
    <w:rsid w:val="00C707BD"/>
    <w:rsid w:val="00C72078"/>
    <w:rsid w:val="00C72374"/>
    <w:rsid w:val="00C7286D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9DD"/>
    <w:rsid w:val="00C76049"/>
    <w:rsid w:val="00C7646E"/>
    <w:rsid w:val="00C766F7"/>
    <w:rsid w:val="00C769E5"/>
    <w:rsid w:val="00C771E4"/>
    <w:rsid w:val="00C7722E"/>
    <w:rsid w:val="00C77CBF"/>
    <w:rsid w:val="00C8007F"/>
    <w:rsid w:val="00C80440"/>
    <w:rsid w:val="00C809E5"/>
    <w:rsid w:val="00C809E7"/>
    <w:rsid w:val="00C80CFD"/>
    <w:rsid w:val="00C80FD1"/>
    <w:rsid w:val="00C81931"/>
    <w:rsid w:val="00C81E36"/>
    <w:rsid w:val="00C81F25"/>
    <w:rsid w:val="00C82046"/>
    <w:rsid w:val="00C822DB"/>
    <w:rsid w:val="00C82D50"/>
    <w:rsid w:val="00C83346"/>
    <w:rsid w:val="00C842F4"/>
    <w:rsid w:val="00C84C15"/>
    <w:rsid w:val="00C851E7"/>
    <w:rsid w:val="00C8632F"/>
    <w:rsid w:val="00C865D6"/>
    <w:rsid w:val="00C86958"/>
    <w:rsid w:val="00C86F93"/>
    <w:rsid w:val="00C873E5"/>
    <w:rsid w:val="00C87B2A"/>
    <w:rsid w:val="00C87F6B"/>
    <w:rsid w:val="00C90503"/>
    <w:rsid w:val="00C90A9A"/>
    <w:rsid w:val="00C91E0D"/>
    <w:rsid w:val="00C91EA4"/>
    <w:rsid w:val="00C928DA"/>
    <w:rsid w:val="00C92BAB"/>
    <w:rsid w:val="00C93609"/>
    <w:rsid w:val="00C938F6"/>
    <w:rsid w:val="00C93BC6"/>
    <w:rsid w:val="00C93BE1"/>
    <w:rsid w:val="00C93C53"/>
    <w:rsid w:val="00C94140"/>
    <w:rsid w:val="00C945B6"/>
    <w:rsid w:val="00C947EA"/>
    <w:rsid w:val="00C95046"/>
    <w:rsid w:val="00C954D7"/>
    <w:rsid w:val="00C959DD"/>
    <w:rsid w:val="00C96D2C"/>
    <w:rsid w:val="00C96D7D"/>
    <w:rsid w:val="00CA04D6"/>
    <w:rsid w:val="00CA096C"/>
    <w:rsid w:val="00CA13F2"/>
    <w:rsid w:val="00CA236F"/>
    <w:rsid w:val="00CA2AAC"/>
    <w:rsid w:val="00CA3803"/>
    <w:rsid w:val="00CA3B71"/>
    <w:rsid w:val="00CA3E8E"/>
    <w:rsid w:val="00CA3EE6"/>
    <w:rsid w:val="00CA4985"/>
    <w:rsid w:val="00CA4E85"/>
    <w:rsid w:val="00CA5142"/>
    <w:rsid w:val="00CA54C5"/>
    <w:rsid w:val="00CA5D0E"/>
    <w:rsid w:val="00CA648D"/>
    <w:rsid w:val="00CA6B84"/>
    <w:rsid w:val="00CA7223"/>
    <w:rsid w:val="00CA738A"/>
    <w:rsid w:val="00CA7D8F"/>
    <w:rsid w:val="00CB027A"/>
    <w:rsid w:val="00CB12D4"/>
    <w:rsid w:val="00CB1B4E"/>
    <w:rsid w:val="00CB256A"/>
    <w:rsid w:val="00CB3137"/>
    <w:rsid w:val="00CB3872"/>
    <w:rsid w:val="00CB3BFE"/>
    <w:rsid w:val="00CB3DF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501"/>
    <w:rsid w:val="00CB7601"/>
    <w:rsid w:val="00CB7E48"/>
    <w:rsid w:val="00CC078A"/>
    <w:rsid w:val="00CC0E4F"/>
    <w:rsid w:val="00CC10D5"/>
    <w:rsid w:val="00CC1895"/>
    <w:rsid w:val="00CC2C38"/>
    <w:rsid w:val="00CC3871"/>
    <w:rsid w:val="00CC4027"/>
    <w:rsid w:val="00CC498B"/>
    <w:rsid w:val="00CC4CCE"/>
    <w:rsid w:val="00CC4FC8"/>
    <w:rsid w:val="00CC51C3"/>
    <w:rsid w:val="00CC573C"/>
    <w:rsid w:val="00CC630E"/>
    <w:rsid w:val="00CC6F4E"/>
    <w:rsid w:val="00CC7216"/>
    <w:rsid w:val="00CC735E"/>
    <w:rsid w:val="00CC7C5E"/>
    <w:rsid w:val="00CC7DE7"/>
    <w:rsid w:val="00CD05F1"/>
    <w:rsid w:val="00CD0B0C"/>
    <w:rsid w:val="00CD19CF"/>
    <w:rsid w:val="00CD1DCB"/>
    <w:rsid w:val="00CD2A31"/>
    <w:rsid w:val="00CD314D"/>
    <w:rsid w:val="00CD3189"/>
    <w:rsid w:val="00CD419A"/>
    <w:rsid w:val="00CD47E7"/>
    <w:rsid w:val="00CD5037"/>
    <w:rsid w:val="00CD58D6"/>
    <w:rsid w:val="00CD5A93"/>
    <w:rsid w:val="00CD5BC9"/>
    <w:rsid w:val="00CD5FDA"/>
    <w:rsid w:val="00CD6CAA"/>
    <w:rsid w:val="00CD6D57"/>
    <w:rsid w:val="00CE01E6"/>
    <w:rsid w:val="00CE02FD"/>
    <w:rsid w:val="00CE082A"/>
    <w:rsid w:val="00CE19FD"/>
    <w:rsid w:val="00CE2DFD"/>
    <w:rsid w:val="00CE2F73"/>
    <w:rsid w:val="00CE4EF4"/>
    <w:rsid w:val="00CE5E09"/>
    <w:rsid w:val="00CE6072"/>
    <w:rsid w:val="00CF049D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31A"/>
    <w:rsid w:val="00CF5865"/>
    <w:rsid w:val="00CF5894"/>
    <w:rsid w:val="00CF64DC"/>
    <w:rsid w:val="00CF6BDF"/>
    <w:rsid w:val="00CF6EAF"/>
    <w:rsid w:val="00CF7118"/>
    <w:rsid w:val="00CF72F8"/>
    <w:rsid w:val="00CF782E"/>
    <w:rsid w:val="00CF78C6"/>
    <w:rsid w:val="00D00E70"/>
    <w:rsid w:val="00D0194E"/>
    <w:rsid w:val="00D01BAD"/>
    <w:rsid w:val="00D01EF5"/>
    <w:rsid w:val="00D02060"/>
    <w:rsid w:val="00D02207"/>
    <w:rsid w:val="00D02DEF"/>
    <w:rsid w:val="00D033EA"/>
    <w:rsid w:val="00D03C62"/>
    <w:rsid w:val="00D03EDB"/>
    <w:rsid w:val="00D040E9"/>
    <w:rsid w:val="00D04422"/>
    <w:rsid w:val="00D0525F"/>
    <w:rsid w:val="00D05291"/>
    <w:rsid w:val="00D054A7"/>
    <w:rsid w:val="00D05922"/>
    <w:rsid w:val="00D0614A"/>
    <w:rsid w:val="00D06906"/>
    <w:rsid w:val="00D06A44"/>
    <w:rsid w:val="00D06C36"/>
    <w:rsid w:val="00D077F4"/>
    <w:rsid w:val="00D07C51"/>
    <w:rsid w:val="00D104E7"/>
    <w:rsid w:val="00D10830"/>
    <w:rsid w:val="00D110E7"/>
    <w:rsid w:val="00D1182B"/>
    <w:rsid w:val="00D11CAA"/>
    <w:rsid w:val="00D11DF7"/>
    <w:rsid w:val="00D12623"/>
    <w:rsid w:val="00D1348F"/>
    <w:rsid w:val="00D1457E"/>
    <w:rsid w:val="00D14E4F"/>
    <w:rsid w:val="00D151C0"/>
    <w:rsid w:val="00D15FE6"/>
    <w:rsid w:val="00D16119"/>
    <w:rsid w:val="00D20211"/>
    <w:rsid w:val="00D206E7"/>
    <w:rsid w:val="00D208E9"/>
    <w:rsid w:val="00D2149E"/>
    <w:rsid w:val="00D224B3"/>
    <w:rsid w:val="00D2292C"/>
    <w:rsid w:val="00D229A4"/>
    <w:rsid w:val="00D22FBF"/>
    <w:rsid w:val="00D242DF"/>
    <w:rsid w:val="00D24D38"/>
    <w:rsid w:val="00D24E4A"/>
    <w:rsid w:val="00D25A95"/>
    <w:rsid w:val="00D25E2F"/>
    <w:rsid w:val="00D25FB6"/>
    <w:rsid w:val="00D2619D"/>
    <w:rsid w:val="00D266A8"/>
    <w:rsid w:val="00D27096"/>
    <w:rsid w:val="00D27A53"/>
    <w:rsid w:val="00D27FEF"/>
    <w:rsid w:val="00D31F2A"/>
    <w:rsid w:val="00D33100"/>
    <w:rsid w:val="00D33191"/>
    <w:rsid w:val="00D33245"/>
    <w:rsid w:val="00D34357"/>
    <w:rsid w:val="00D3581E"/>
    <w:rsid w:val="00D35A18"/>
    <w:rsid w:val="00D35FEF"/>
    <w:rsid w:val="00D363E8"/>
    <w:rsid w:val="00D36545"/>
    <w:rsid w:val="00D36CA8"/>
    <w:rsid w:val="00D37DF4"/>
    <w:rsid w:val="00D37DFE"/>
    <w:rsid w:val="00D40486"/>
    <w:rsid w:val="00D4124F"/>
    <w:rsid w:val="00D42A5F"/>
    <w:rsid w:val="00D42B7D"/>
    <w:rsid w:val="00D43557"/>
    <w:rsid w:val="00D44AAD"/>
    <w:rsid w:val="00D4529A"/>
    <w:rsid w:val="00D464B1"/>
    <w:rsid w:val="00D468EE"/>
    <w:rsid w:val="00D4782E"/>
    <w:rsid w:val="00D47AFB"/>
    <w:rsid w:val="00D500BC"/>
    <w:rsid w:val="00D5017C"/>
    <w:rsid w:val="00D50270"/>
    <w:rsid w:val="00D50A1B"/>
    <w:rsid w:val="00D50D90"/>
    <w:rsid w:val="00D511C5"/>
    <w:rsid w:val="00D519DE"/>
    <w:rsid w:val="00D51ED4"/>
    <w:rsid w:val="00D531EA"/>
    <w:rsid w:val="00D53F52"/>
    <w:rsid w:val="00D547F6"/>
    <w:rsid w:val="00D56411"/>
    <w:rsid w:val="00D57466"/>
    <w:rsid w:val="00D57687"/>
    <w:rsid w:val="00D57B01"/>
    <w:rsid w:val="00D6096B"/>
    <w:rsid w:val="00D60DBC"/>
    <w:rsid w:val="00D60E55"/>
    <w:rsid w:val="00D61125"/>
    <w:rsid w:val="00D615AB"/>
    <w:rsid w:val="00D62BC5"/>
    <w:rsid w:val="00D63971"/>
    <w:rsid w:val="00D642EE"/>
    <w:rsid w:val="00D64AB1"/>
    <w:rsid w:val="00D661D1"/>
    <w:rsid w:val="00D67547"/>
    <w:rsid w:val="00D67B25"/>
    <w:rsid w:val="00D67C40"/>
    <w:rsid w:val="00D67C45"/>
    <w:rsid w:val="00D71595"/>
    <w:rsid w:val="00D71C03"/>
    <w:rsid w:val="00D71F14"/>
    <w:rsid w:val="00D722BD"/>
    <w:rsid w:val="00D72666"/>
    <w:rsid w:val="00D727C6"/>
    <w:rsid w:val="00D7327D"/>
    <w:rsid w:val="00D74247"/>
    <w:rsid w:val="00D74836"/>
    <w:rsid w:val="00D761B0"/>
    <w:rsid w:val="00D76216"/>
    <w:rsid w:val="00D76661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77A3E"/>
    <w:rsid w:val="00D80334"/>
    <w:rsid w:val="00D80336"/>
    <w:rsid w:val="00D80F2F"/>
    <w:rsid w:val="00D81721"/>
    <w:rsid w:val="00D8175D"/>
    <w:rsid w:val="00D8248C"/>
    <w:rsid w:val="00D827B1"/>
    <w:rsid w:val="00D828B9"/>
    <w:rsid w:val="00D82B83"/>
    <w:rsid w:val="00D82BC5"/>
    <w:rsid w:val="00D82C7C"/>
    <w:rsid w:val="00D832E1"/>
    <w:rsid w:val="00D83375"/>
    <w:rsid w:val="00D835E7"/>
    <w:rsid w:val="00D83AA3"/>
    <w:rsid w:val="00D840B1"/>
    <w:rsid w:val="00D850AF"/>
    <w:rsid w:val="00D85441"/>
    <w:rsid w:val="00D8546B"/>
    <w:rsid w:val="00D855B1"/>
    <w:rsid w:val="00D858B9"/>
    <w:rsid w:val="00D85933"/>
    <w:rsid w:val="00D85DAE"/>
    <w:rsid w:val="00D87294"/>
    <w:rsid w:val="00D8771E"/>
    <w:rsid w:val="00D87B2A"/>
    <w:rsid w:val="00D87E7C"/>
    <w:rsid w:val="00D901BC"/>
    <w:rsid w:val="00D913F6"/>
    <w:rsid w:val="00D92228"/>
    <w:rsid w:val="00D928D2"/>
    <w:rsid w:val="00D94C79"/>
    <w:rsid w:val="00D94F18"/>
    <w:rsid w:val="00D95605"/>
    <w:rsid w:val="00D95696"/>
    <w:rsid w:val="00D956A5"/>
    <w:rsid w:val="00D95A13"/>
    <w:rsid w:val="00D95C44"/>
    <w:rsid w:val="00D95CB4"/>
    <w:rsid w:val="00D96718"/>
    <w:rsid w:val="00D96CEF"/>
    <w:rsid w:val="00D96E5A"/>
    <w:rsid w:val="00D97901"/>
    <w:rsid w:val="00D97CEB"/>
    <w:rsid w:val="00DA1113"/>
    <w:rsid w:val="00DA1131"/>
    <w:rsid w:val="00DA160A"/>
    <w:rsid w:val="00DA1E47"/>
    <w:rsid w:val="00DA21EF"/>
    <w:rsid w:val="00DA22A9"/>
    <w:rsid w:val="00DA31DB"/>
    <w:rsid w:val="00DA38E4"/>
    <w:rsid w:val="00DA3AEF"/>
    <w:rsid w:val="00DA3F65"/>
    <w:rsid w:val="00DB00DA"/>
    <w:rsid w:val="00DB07F0"/>
    <w:rsid w:val="00DB08F6"/>
    <w:rsid w:val="00DB0B77"/>
    <w:rsid w:val="00DB1D76"/>
    <w:rsid w:val="00DB1E10"/>
    <w:rsid w:val="00DB208C"/>
    <w:rsid w:val="00DB28DA"/>
    <w:rsid w:val="00DB478B"/>
    <w:rsid w:val="00DB4EB2"/>
    <w:rsid w:val="00DB508C"/>
    <w:rsid w:val="00DB5779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B7D0B"/>
    <w:rsid w:val="00DC0C0A"/>
    <w:rsid w:val="00DC140E"/>
    <w:rsid w:val="00DC17F1"/>
    <w:rsid w:val="00DC1D78"/>
    <w:rsid w:val="00DC222E"/>
    <w:rsid w:val="00DC242A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95E"/>
    <w:rsid w:val="00DC5A23"/>
    <w:rsid w:val="00DC5BAE"/>
    <w:rsid w:val="00DC65C6"/>
    <w:rsid w:val="00DC7031"/>
    <w:rsid w:val="00DC73CC"/>
    <w:rsid w:val="00DC7DF8"/>
    <w:rsid w:val="00DC7EC3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4597"/>
    <w:rsid w:val="00DD64D6"/>
    <w:rsid w:val="00DD7973"/>
    <w:rsid w:val="00DE0449"/>
    <w:rsid w:val="00DE0462"/>
    <w:rsid w:val="00DE0C86"/>
    <w:rsid w:val="00DE0EB2"/>
    <w:rsid w:val="00DE114D"/>
    <w:rsid w:val="00DE1153"/>
    <w:rsid w:val="00DE1AAE"/>
    <w:rsid w:val="00DE1E70"/>
    <w:rsid w:val="00DE2ABE"/>
    <w:rsid w:val="00DE3078"/>
    <w:rsid w:val="00DE4201"/>
    <w:rsid w:val="00DE5621"/>
    <w:rsid w:val="00DE58EA"/>
    <w:rsid w:val="00DE5C64"/>
    <w:rsid w:val="00DE5D43"/>
    <w:rsid w:val="00DE5ED9"/>
    <w:rsid w:val="00DE6357"/>
    <w:rsid w:val="00DE6A25"/>
    <w:rsid w:val="00DE7A25"/>
    <w:rsid w:val="00DF0705"/>
    <w:rsid w:val="00DF077F"/>
    <w:rsid w:val="00DF0D87"/>
    <w:rsid w:val="00DF0DB4"/>
    <w:rsid w:val="00DF116C"/>
    <w:rsid w:val="00DF1B51"/>
    <w:rsid w:val="00DF24A5"/>
    <w:rsid w:val="00DF28F7"/>
    <w:rsid w:val="00DF333E"/>
    <w:rsid w:val="00DF342C"/>
    <w:rsid w:val="00DF3830"/>
    <w:rsid w:val="00DF3B97"/>
    <w:rsid w:val="00DF3D96"/>
    <w:rsid w:val="00DF3F0A"/>
    <w:rsid w:val="00DF5371"/>
    <w:rsid w:val="00DF55D9"/>
    <w:rsid w:val="00DF606A"/>
    <w:rsid w:val="00E0038F"/>
    <w:rsid w:val="00E01174"/>
    <w:rsid w:val="00E013D4"/>
    <w:rsid w:val="00E01798"/>
    <w:rsid w:val="00E01BF4"/>
    <w:rsid w:val="00E02A9A"/>
    <w:rsid w:val="00E049A1"/>
    <w:rsid w:val="00E049D7"/>
    <w:rsid w:val="00E05635"/>
    <w:rsid w:val="00E06A7D"/>
    <w:rsid w:val="00E06D40"/>
    <w:rsid w:val="00E06F0C"/>
    <w:rsid w:val="00E06FFB"/>
    <w:rsid w:val="00E10137"/>
    <w:rsid w:val="00E103D9"/>
    <w:rsid w:val="00E10F79"/>
    <w:rsid w:val="00E122E0"/>
    <w:rsid w:val="00E1281A"/>
    <w:rsid w:val="00E1504E"/>
    <w:rsid w:val="00E155BA"/>
    <w:rsid w:val="00E15D2C"/>
    <w:rsid w:val="00E161A3"/>
    <w:rsid w:val="00E16B80"/>
    <w:rsid w:val="00E16E72"/>
    <w:rsid w:val="00E17319"/>
    <w:rsid w:val="00E173F8"/>
    <w:rsid w:val="00E1776D"/>
    <w:rsid w:val="00E17900"/>
    <w:rsid w:val="00E17B50"/>
    <w:rsid w:val="00E17BF7"/>
    <w:rsid w:val="00E200AB"/>
    <w:rsid w:val="00E204B5"/>
    <w:rsid w:val="00E21677"/>
    <w:rsid w:val="00E22B5C"/>
    <w:rsid w:val="00E22FA0"/>
    <w:rsid w:val="00E23CDA"/>
    <w:rsid w:val="00E24479"/>
    <w:rsid w:val="00E24531"/>
    <w:rsid w:val="00E245F1"/>
    <w:rsid w:val="00E24648"/>
    <w:rsid w:val="00E246DA"/>
    <w:rsid w:val="00E24999"/>
    <w:rsid w:val="00E25159"/>
    <w:rsid w:val="00E257EE"/>
    <w:rsid w:val="00E25B33"/>
    <w:rsid w:val="00E25DB9"/>
    <w:rsid w:val="00E263F0"/>
    <w:rsid w:val="00E26ADD"/>
    <w:rsid w:val="00E26CAA"/>
    <w:rsid w:val="00E27D26"/>
    <w:rsid w:val="00E30619"/>
    <w:rsid w:val="00E3121E"/>
    <w:rsid w:val="00E31583"/>
    <w:rsid w:val="00E31FA2"/>
    <w:rsid w:val="00E32B5A"/>
    <w:rsid w:val="00E34257"/>
    <w:rsid w:val="00E342D6"/>
    <w:rsid w:val="00E3444A"/>
    <w:rsid w:val="00E34A39"/>
    <w:rsid w:val="00E35389"/>
    <w:rsid w:val="00E35B37"/>
    <w:rsid w:val="00E37524"/>
    <w:rsid w:val="00E379C6"/>
    <w:rsid w:val="00E40001"/>
    <w:rsid w:val="00E40B5F"/>
    <w:rsid w:val="00E41571"/>
    <w:rsid w:val="00E418BE"/>
    <w:rsid w:val="00E41B06"/>
    <w:rsid w:val="00E41B60"/>
    <w:rsid w:val="00E41F24"/>
    <w:rsid w:val="00E4226F"/>
    <w:rsid w:val="00E4350E"/>
    <w:rsid w:val="00E43848"/>
    <w:rsid w:val="00E43FC7"/>
    <w:rsid w:val="00E440EB"/>
    <w:rsid w:val="00E44152"/>
    <w:rsid w:val="00E45433"/>
    <w:rsid w:val="00E455F2"/>
    <w:rsid w:val="00E45BB0"/>
    <w:rsid w:val="00E461F5"/>
    <w:rsid w:val="00E4634A"/>
    <w:rsid w:val="00E4635F"/>
    <w:rsid w:val="00E466B4"/>
    <w:rsid w:val="00E46EE9"/>
    <w:rsid w:val="00E4771A"/>
    <w:rsid w:val="00E506F3"/>
    <w:rsid w:val="00E50795"/>
    <w:rsid w:val="00E5330C"/>
    <w:rsid w:val="00E5384B"/>
    <w:rsid w:val="00E540C6"/>
    <w:rsid w:val="00E5416B"/>
    <w:rsid w:val="00E56009"/>
    <w:rsid w:val="00E56F21"/>
    <w:rsid w:val="00E57FDC"/>
    <w:rsid w:val="00E6032C"/>
    <w:rsid w:val="00E60453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71"/>
    <w:rsid w:val="00E64AE7"/>
    <w:rsid w:val="00E6509B"/>
    <w:rsid w:val="00E65120"/>
    <w:rsid w:val="00E65B78"/>
    <w:rsid w:val="00E65CAF"/>
    <w:rsid w:val="00E65F5F"/>
    <w:rsid w:val="00E66105"/>
    <w:rsid w:val="00E67154"/>
    <w:rsid w:val="00E67AFB"/>
    <w:rsid w:val="00E67EDF"/>
    <w:rsid w:val="00E7031E"/>
    <w:rsid w:val="00E70486"/>
    <w:rsid w:val="00E70675"/>
    <w:rsid w:val="00E71D6C"/>
    <w:rsid w:val="00E72113"/>
    <w:rsid w:val="00E72806"/>
    <w:rsid w:val="00E7298F"/>
    <w:rsid w:val="00E72DAA"/>
    <w:rsid w:val="00E72DB1"/>
    <w:rsid w:val="00E73283"/>
    <w:rsid w:val="00E7424D"/>
    <w:rsid w:val="00E74410"/>
    <w:rsid w:val="00E75D34"/>
    <w:rsid w:val="00E75EC9"/>
    <w:rsid w:val="00E75F02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EB2"/>
    <w:rsid w:val="00E82059"/>
    <w:rsid w:val="00E82065"/>
    <w:rsid w:val="00E8236A"/>
    <w:rsid w:val="00E82E83"/>
    <w:rsid w:val="00E82EFF"/>
    <w:rsid w:val="00E832FE"/>
    <w:rsid w:val="00E83991"/>
    <w:rsid w:val="00E83E1B"/>
    <w:rsid w:val="00E861D3"/>
    <w:rsid w:val="00E867F2"/>
    <w:rsid w:val="00E86DAD"/>
    <w:rsid w:val="00E8723E"/>
    <w:rsid w:val="00E872A0"/>
    <w:rsid w:val="00E87959"/>
    <w:rsid w:val="00E87A80"/>
    <w:rsid w:val="00E87AAB"/>
    <w:rsid w:val="00E9012D"/>
    <w:rsid w:val="00E9028B"/>
    <w:rsid w:val="00E908A4"/>
    <w:rsid w:val="00E93513"/>
    <w:rsid w:val="00E93D35"/>
    <w:rsid w:val="00E95EA9"/>
    <w:rsid w:val="00E96295"/>
    <w:rsid w:val="00E96477"/>
    <w:rsid w:val="00E978DE"/>
    <w:rsid w:val="00E979C9"/>
    <w:rsid w:val="00E97B8B"/>
    <w:rsid w:val="00EA011C"/>
    <w:rsid w:val="00EA01D4"/>
    <w:rsid w:val="00EA0661"/>
    <w:rsid w:val="00EA0F7C"/>
    <w:rsid w:val="00EA15AB"/>
    <w:rsid w:val="00EA25FC"/>
    <w:rsid w:val="00EA2B04"/>
    <w:rsid w:val="00EA32C0"/>
    <w:rsid w:val="00EA40AB"/>
    <w:rsid w:val="00EA40B3"/>
    <w:rsid w:val="00EA4446"/>
    <w:rsid w:val="00EA4837"/>
    <w:rsid w:val="00EA4A44"/>
    <w:rsid w:val="00EA4F15"/>
    <w:rsid w:val="00EA508D"/>
    <w:rsid w:val="00EA5CEF"/>
    <w:rsid w:val="00EA60AF"/>
    <w:rsid w:val="00EA63C0"/>
    <w:rsid w:val="00EA6625"/>
    <w:rsid w:val="00EA6833"/>
    <w:rsid w:val="00EA6DD9"/>
    <w:rsid w:val="00EA76EF"/>
    <w:rsid w:val="00EA7817"/>
    <w:rsid w:val="00EA7E4F"/>
    <w:rsid w:val="00EB004C"/>
    <w:rsid w:val="00EB1427"/>
    <w:rsid w:val="00EB18DC"/>
    <w:rsid w:val="00EB1C9E"/>
    <w:rsid w:val="00EB1EB7"/>
    <w:rsid w:val="00EB2343"/>
    <w:rsid w:val="00EB284A"/>
    <w:rsid w:val="00EB3009"/>
    <w:rsid w:val="00EB3052"/>
    <w:rsid w:val="00EB3836"/>
    <w:rsid w:val="00EB39F6"/>
    <w:rsid w:val="00EB3ACC"/>
    <w:rsid w:val="00EB4104"/>
    <w:rsid w:val="00EB420B"/>
    <w:rsid w:val="00EB46CA"/>
    <w:rsid w:val="00EB4A6A"/>
    <w:rsid w:val="00EB4D03"/>
    <w:rsid w:val="00EB5085"/>
    <w:rsid w:val="00EB5C2E"/>
    <w:rsid w:val="00EB5E26"/>
    <w:rsid w:val="00EB6992"/>
    <w:rsid w:val="00EB6E96"/>
    <w:rsid w:val="00EB73F6"/>
    <w:rsid w:val="00EB774C"/>
    <w:rsid w:val="00EC0EEC"/>
    <w:rsid w:val="00EC1082"/>
    <w:rsid w:val="00EC1816"/>
    <w:rsid w:val="00EC1C4E"/>
    <w:rsid w:val="00EC1D99"/>
    <w:rsid w:val="00EC2B83"/>
    <w:rsid w:val="00EC3176"/>
    <w:rsid w:val="00EC3312"/>
    <w:rsid w:val="00EC3B42"/>
    <w:rsid w:val="00EC414A"/>
    <w:rsid w:val="00EC47DD"/>
    <w:rsid w:val="00EC485B"/>
    <w:rsid w:val="00EC4D9E"/>
    <w:rsid w:val="00EC64BB"/>
    <w:rsid w:val="00EC6D0A"/>
    <w:rsid w:val="00EC6E08"/>
    <w:rsid w:val="00EC75FF"/>
    <w:rsid w:val="00ED0978"/>
    <w:rsid w:val="00ED0A42"/>
    <w:rsid w:val="00ED0C26"/>
    <w:rsid w:val="00ED1CF4"/>
    <w:rsid w:val="00ED3482"/>
    <w:rsid w:val="00ED3742"/>
    <w:rsid w:val="00ED3BBC"/>
    <w:rsid w:val="00ED4543"/>
    <w:rsid w:val="00ED4D1F"/>
    <w:rsid w:val="00ED54E9"/>
    <w:rsid w:val="00ED559C"/>
    <w:rsid w:val="00ED5AB6"/>
    <w:rsid w:val="00ED5EA2"/>
    <w:rsid w:val="00ED612D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903"/>
    <w:rsid w:val="00EE1A03"/>
    <w:rsid w:val="00EE1D00"/>
    <w:rsid w:val="00EE2144"/>
    <w:rsid w:val="00EE2E86"/>
    <w:rsid w:val="00EE2EF0"/>
    <w:rsid w:val="00EE4298"/>
    <w:rsid w:val="00EE4385"/>
    <w:rsid w:val="00EE47F7"/>
    <w:rsid w:val="00EE51A0"/>
    <w:rsid w:val="00EE5400"/>
    <w:rsid w:val="00EE5EEA"/>
    <w:rsid w:val="00EE623E"/>
    <w:rsid w:val="00EE6ABF"/>
    <w:rsid w:val="00EE6CD3"/>
    <w:rsid w:val="00EE7A4F"/>
    <w:rsid w:val="00EF043B"/>
    <w:rsid w:val="00EF0FCD"/>
    <w:rsid w:val="00EF1787"/>
    <w:rsid w:val="00EF1D90"/>
    <w:rsid w:val="00EF1F78"/>
    <w:rsid w:val="00EF2B63"/>
    <w:rsid w:val="00EF3FB1"/>
    <w:rsid w:val="00EF4013"/>
    <w:rsid w:val="00EF4042"/>
    <w:rsid w:val="00EF44D2"/>
    <w:rsid w:val="00EF4AC7"/>
    <w:rsid w:val="00EF4CD4"/>
    <w:rsid w:val="00EF5084"/>
    <w:rsid w:val="00EF61AE"/>
    <w:rsid w:val="00EF7039"/>
    <w:rsid w:val="00EF706B"/>
    <w:rsid w:val="00EF7854"/>
    <w:rsid w:val="00EF7D16"/>
    <w:rsid w:val="00EF7F2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69D0"/>
    <w:rsid w:val="00F06EC3"/>
    <w:rsid w:val="00F10504"/>
    <w:rsid w:val="00F10BFC"/>
    <w:rsid w:val="00F10DD1"/>
    <w:rsid w:val="00F10E80"/>
    <w:rsid w:val="00F119DC"/>
    <w:rsid w:val="00F11AF8"/>
    <w:rsid w:val="00F1234A"/>
    <w:rsid w:val="00F12C8A"/>
    <w:rsid w:val="00F12FF6"/>
    <w:rsid w:val="00F1323B"/>
    <w:rsid w:val="00F13D79"/>
    <w:rsid w:val="00F13EF0"/>
    <w:rsid w:val="00F141D2"/>
    <w:rsid w:val="00F14643"/>
    <w:rsid w:val="00F149B8"/>
    <w:rsid w:val="00F14AC3"/>
    <w:rsid w:val="00F15003"/>
    <w:rsid w:val="00F15EC6"/>
    <w:rsid w:val="00F16210"/>
    <w:rsid w:val="00F173B3"/>
    <w:rsid w:val="00F17988"/>
    <w:rsid w:val="00F20719"/>
    <w:rsid w:val="00F21220"/>
    <w:rsid w:val="00F220DD"/>
    <w:rsid w:val="00F2296F"/>
    <w:rsid w:val="00F23E7F"/>
    <w:rsid w:val="00F25099"/>
    <w:rsid w:val="00F25965"/>
    <w:rsid w:val="00F25D3E"/>
    <w:rsid w:val="00F26565"/>
    <w:rsid w:val="00F2678D"/>
    <w:rsid w:val="00F26D34"/>
    <w:rsid w:val="00F26DF8"/>
    <w:rsid w:val="00F302A1"/>
    <w:rsid w:val="00F30EE4"/>
    <w:rsid w:val="00F315CF"/>
    <w:rsid w:val="00F31F30"/>
    <w:rsid w:val="00F33BFB"/>
    <w:rsid w:val="00F34117"/>
    <w:rsid w:val="00F35663"/>
    <w:rsid w:val="00F35A56"/>
    <w:rsid w:val="00F35F5B"/>
    <w:rsid w:val="00F364BC"/>
    <w:rsid w:val="00F3708E"/>
    <w:rsid w:val="00F370B6"/>
    <w:rsid w:val="00F372D8"/>
    <w:rsid w:val="00F405B5"/>
    <w:rsid w:val="00F4081B"/>
    <w:rsid w:val="00F4093D"/>
    <w:rsid w:val="00F41668"/>
    <w:rsid w:val="00F41735"/>
    <w:rsid w:val="00F4205A"/>
    <w:rsid w:val="00F42581"/>
    <w:rsid w:val="00F43098"/>
    <w:rsid w:val="00F443B2"/>
    <w:rsid w:val="00F44472"/>
    <w:rsid w:val="00F44540"/>
    <w:rsid w:val="00F45335"/>
    <w:rsid w:val="00F4557E"/>
    <w:rsid w:val="00F4644F"/>
    <w:rsid w:val="00F46612"/>
    <w:rsid w:val="00F4700F"/>
    <w:rsid w:val="00F471D6"/>
    <w:rsid w:val="00F500D1"/>
    <w:rsid w:val="00F50427"/>
    <w:rsid w:val="00F50AFF"/>
    <w:rsid w:val="00F50B9D"/>
    <w:rsid w:val="00F51B99"/>
    <w:rsid w:val="00F51E2F"/>
    <w:rsid w:val="00F51F5A"/>
    <w:rsid w:val="00F51FEE"/>
    <w:rsid w:val="00F5281D"/>
    <w:rsid w:val="00F5291E"/>
    <w:rsid w:val="00F52A5B"/>
    <w:rsid w:val="00F52ED5"/>
    <w:rsid w:val="00F53360"/>
    <w:rsid w:val="00F53511"/>
    <w:rsid w:val="00F53745"/>
    <w:rsid w:val="00F53C50"/>
    <w:rsid w:val="00F53F95"/>
    <w:rsid w:val="00F546D5"/>
    <w:rsid w:val="00F54BD5"/>
    <w:rsid w:val="00F552B1"/>
    <w:rsid w:val="00F555C6"/>
    <w:rsid w:val="00F570DA"/>
    <w:rsid w:val="00F57C09"/>
    <w:rsid w:val="00F57C39"/>
    <w:rsid w:val="00F6060F"/>
    <w:rsid w:val="00F6123E"/>
    <w:rsid w:val="00F61341"/>
    <w:rsid w:val="00F617E7"/>
    <w:rsid w:val="00F62493"/>
    <w:rsid w:val="00F6264D"/>
    <w:rsid w:val="00F63922"/>
    <w:rsid w:val="00F64916"/>
    <w:rsid w:val="00F64C98"/>
    <w:rsid w:val="00F64E8D"/>
    <w:rsid w:val="00F657D3"/>
    <w:rsid w:val="00F6646B"/>
    <w:rsid w:val="00F66B2B"/>
    <w:rsid w:val="00F6714F"/>
    <w:rsid w:val="00F70FF6"/>
    <w:rsid w:val="00F71632"/>
    <w:rsid w:val="00F71DFB"/>
    <w:rsid w:val="00F71F98"/>
    <w:rsid w:val="00F7200D"/>
    <w:rsid w:val="00F72708"/>
    <w:rsid w:val="00F7348C"/>
    <w:rsid w:val="00F75076"/>
    <w:rsid w:val="00F75754"/>
    <w:rsid w:val="00F75B74"/>
    <w:rsid w:val="00F764C0"/>
    <w:rsid w:val="00F76506"/>
    <w:rsid w:val="00F76544"/>
    <w:rsid w:val="00F76CEA"/>
    <w:rsid w:val="00F7741C"/>
    <w:rsid w:val="00F77486"/>
    <w:rsid w:val="00F775A3"/>
    <w:rsid w:val="00F77FB8"/>
    <w:rsid w:val="00F807AF"/>
    <w:rsid w:val="00F8115C"/>
    <w:rsid w:val="00F815A9"/>
    <w:rsid w:val="00F81636"/>
    <w:rsid w:val="00F81E90"/>
    <w:rsid w:val="00F81FB7"/>
    <w:rsid w:val="00F82157"/>
    <w:rsid w:val="00F82A42"/>
    <w:rsid w:val="00F82E73"/>
    <w:rsid w:val="00F83340"/>
    <w:rsid w:val="00F83437"/>
    <w:rsid w:val="00F83E1A"/>
    <w:rsid w:val="00F84650"/>
    <w:rsid w:val="00F849B5"/>
    <w:rsid w:val="00F84B19"/>
    <w:rsid w:val="00F85142"/>
    <w:rsid w:val="00F86553"/>
    <w:rsid w:val="00F86D57"/>
    <w:rsid w:val="00F878F7"/>
    <w:rsid w:val="00F87DAC"/>
    <w:rsid w:val="00F90086"/>
    <w:rsid w:val="00F90C32"/>
    <w:rsid w:val="00F9100F"/>
    <w:rsid w:val="00F9134B"/>
    <w:rsid w:val="00F91807"/>
    <w:rsid w:val="00F91A20"/>
    <w:rsid w:val="00F91BEB"/>
    <w:rsid w:val="00F91F73"/>
    <w:rsid w:val="00F9258D"/>
    <w:rsid w:val="00F928E2"/>
    <w:rsid w:val="00F929C3"/>
    <w:rsid w:val="00F92B40"/>
    <w:rsid w:val="00F92BEB"/>
    <w:rsid w:val="00F92E2A"/>
    <w:rsid w:val="00F92F92"/>
    <w:rsid w:val="00F931EB"/>
    <w:rsid w:val="00F9361F"/>
    <w:rsid w:val="00F938A0"/>
    <w:rsid w:val="00F95D41"/>
    <w:rsid w:val="00F95D96"/>
    <w:rsid w:val="00F95DE7"/>
    <w:rsid w:val="00F96109"/>
    <w:rsid w:val="00F9655E"/>
    <w:rsid w:val="00F96803"/>
    <w:rsid w:val="00F96A11"/>
    <w:rsid w:val="00F96CED"/>
    <w:rsid w:val="00F97116"/>
    <w:rsid w:val="00FA0272"/>
    <w:rsid w:val="00FA03CF"/>
    <w:rsid w:val="00FA0442"/>
    <w:rsid w:val="00FA067A"/>
    <w:rsid w:val="00FA0883"/>
    <w:rsid w:val="00FA0A9D"/>
    <w:rsid w:val="00FA0FE8"/>
    <w:rsid w:val="00FA1A0D"/>
    <w:rsid w:val="00FA1EB8"/>
    <w:rsid w:val="00FA29D5"/>
    <w:rsid w:val="00FA2A3A"/>
    <w:rsid w:val="00FA2EAC"/>
    <w:rsid w:val="00FA3461"/>
    <w:rsid w:val="00FA39D9"/>
    <w:rsid w:val="00FA3C1E"/>
    <w:rsid w:val="00FA5309"/>
    <w:rsid w:val="00FA5878"/>
    <w:rsid w:val="00FA5CCE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267A"/>
    <w:rsid w:val="00FB2BD3"/>
    <w:rsid w:val="00FB2F73"/>
    <w:rsid w:val="00FB3759"/>
    <w:rsid w:val="00FB3E5F"/>
    <w:rsid w:val="00FB3E96"/>
    <w:rsid w:val="00FB413F"/>
    <w:rsid w:val="00FB4429"/>
    <w:rsid w:val="00FB4EE7"/>
    <w:rsid w:val="00FB51F4"/>
    <w:rsid w:val="00FB5459"/>
    <w:rsid w:val="00FB594E"/>
    <w:rsid w:val="00FB600D"/>
    <w:rsid w:val="00FB63EE"/>
    <w:rsid w:val="00FB6763"/>
    <w:rsid w:val="00FB7451"/>
    <w:rsid w:val="00FB7708"/>
    <w:rsid w:val="00FB7C43"/>
    <w:rsid w:val="00FB7F28"/>
    <w:rsid w:val="00FC0A29"/>
    <w:rsid w:val="00FC0EA7"/>
    <w:rsid w:val="00FC1196"/>
    <w:rsid w:val="00FC1200"/>
    <w:rsid w:val="00FC1E1E"/>
    <w:rsid w:val="00FC214E"/>
    <w:rsid w:val="00FC21B5"/>
    <w:rsid w:val="00FC28DF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6A75"/>
    <w:rsid w:val="00FD6B29"/>
    <w:rsid w:val="00FD6DE0"/>
    <w:rsid w:val="00FD750E"/>
    <w:rsid w:val="00FD7520"/>
    <w:rsid w:val="00FD7902"/>
    <w:rsid w:val="00FE1034"/>
    <w:rsid w:val="00FE118E"/>
    <w:rsid w:val="00FE1216"/>
    <w:rsid w:val="00FE13B6"/>
    <w:rsid w:val="00FE158F"/>
    <w:rsid w:val="00FE2316"/>
    <w:rsid w:val="00FE532D"/>
    <w:rsid w:val="00FE63A7"/>
    <w:rsid w:val="00FE674F"/>
    <w:rsid w:val="00FE6A78"/>
    <w:rsid w:val="00FE6C48"/>
    <w:rsid w:val="00FE6D05"/>
    <w:rsid w:val="00FE6EE6"/>
    <w:rsid w:val="00FE707A"/>
    <w:rsid w:val="00FE7299"/>
    <w:rsid w:val="00FE78B6"/>
    <w:rsid w:val="00FF0656"/>
    <w:rsid w:val="00FF0986"/>
    <w:rsid w:val="00FF0D5F"/>
    <w:rsid w:val="00FF1354"/>
    <w:rsid w:val="00FF157D"/>
    <w:rsid w:val="00FF16EF"/>
    <w:rsid w:val="00FF17F9"/>
    <w:rsid w:val="00FF1E54"/>
    <w:rsid w:val="00FF27AE"/>
    <w:rsid w:val="00FF4FAA"/>
    <w:rsid w:val="00FF5575"/>
    <w:rsid w:val="00FF5724"/>
    <w:rsid w:val="00FF6533"/>
    <w:rsid w:val="00FF66D4"/>
    <w:rsid w:val="00FF6C73"/>
    <w:rsid w:val="00FF740C"/>
    <w:rsid w:val="00FF76FC"/>
    <w:rsid w:val="00FF77F1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oNotEmbedSmartTags/>
  <w:decimalSymbol w:val=","/>
  <w:listSeparator w:val=";"/>
  <w14:docId w14:val="412B4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2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5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character" w:styleId="af3">
    <w:name w:val="Intense Emphasis"/>
    <w:basedOn w:val="a0"/>
    <w:uiPriority w:val="21"/>
    <w:qFormat/>
    <w:rsid w:val="006751AD"/>
    <w:rPr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2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5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character" w:styleId="af3">
    <w:name w:val="Intense Emphasis"/>
    <w:basedOn w:val="a0"/>
    <w:uiPriority w:val="21"/>
    <w:qFormat/>
    <w:rsid w:val="006751AD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584F3-F325-4212-9975-88B9F878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5978</Words>
  <Characters>34079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Любовь В. Данилова</cp:lastModifiedBy>
  <cp:revision>2</cp:revision>
  <cp:lastPrinted>2022-01-21T07:00:00Z</cp:lastPrinted>
  <dcterms:created xsi:type="dcterms:W3CDTF">2022-01-21T07:04:00Z</dcterms:created>
  <dcterms:modified xsi:type="dcterms:W3CDTF">2022-01-21T07:04:00Z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